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C4A" w:rsidRPr="00EE4C4A" w:rsidRDefault="00EE4C4A" w:rsidP="00EE4C4A">
      <w:pPr>
        <w:shd w:val="clear" w:color="auto" w:fill="ECEAE7"/>
        <w:spacing w:after="160" w:line="259" w:lineRule="atLeast"/>
        <w:jc w:val="center"/>
        <w:rPr>
          <w:rFonts w:ascii="Arial" w:eastAsia="Times New Roman" w:hAnsi="Arial" w:cs="Arial"/>
          <w:color w:val="000000"/>
          <w:lang w:eastAsia="fr-FR"/>
        </w:rPr>
      </w:pPr>
      <w:r w:rsidRPr="00EE4C4A">
        <w:rPr>
          <w:rFonts w:ascii="Arial" w:eastAsia="Times New Roman" w:hAnsi="Arial" w:cs="Arial"/>
          <w:color w:val="000000"/>
          <w:lang w:eastAsia="fr-FR"/>
        </w:rPr>
        <w:br/>
      </w:r>
      <w:bookmarkStart w:id="0" w:name="_GoBack"/>
      <w:bookmarkEnd w:id="0"/>
      <w:r w:rsidRPr="00EE4C4A">
        <w:rPr>
          <w:rFonts w:ascii="Arial" w:eastAsia="Times New Roman" w:hAnsi="Arial" w:cs="Arial"/>
          <w:color w:val="000000"/>
          <w:lang w:eastAsia="fr-FR"/>
        </w:rPr>
        <w:t> </w:t>
      </w:r>
    </w:p>
    <w:p w:rsidR="00EE4C4A" w:rsidRPr="00EE4C4A" w:rsidRDefault="00EE4C4A" w:rsidP="00EE4C4A">
      <w:pPr>
        <w:shd w:val="clear" w:color="auto" w:fill="ECEAE7"/>
        <w:spacing w:after="160" w:line="259" w:lineRule="atLeast"/>
        <w:jc w:val="center"/>
        <w:rPr>
          <w:rFonts w:ascii="Arial" w:eastAsia="Times New Roman" w:hAnsi="Arial" w:cs="Arial"/>
          <w:color w:val="000000"/>
          <w:lang w:eastAsia="fr-FR"/>
        </w:rPr>
      </w:pPr>
      <w:r w:rsidRPr="00EE4C4A">
        <w:rPr>
          <w:rFonts w:ascii="Arial" w:eastAsia="Times New Roman" w:hAnsi="Arial" w:cs="Arial"/>
          <w:b/>
          <w:bCs/>
          <w:color w:val="000000"/>
          <w:lang w:eastAsia="fr-FR"/>
        </w:rPr>
        <w:t>COMMUNIQUE DE PRESSE</w:t>
      </w:r>
    </w:p>
    <w:p w:rsidR="00EE4C4A" w:rsidRPr="00EE4C4A" w:rsidRDefault="00EE4C4A" w:rsidP="00EE4C4A">
      <w:pPr>
        <w:shd w:val="clear" w:color="auto" w:fill="ECEAE7"/>
        <w:spacing w:after="160" w:line="259" w:lineRule="atLeast"/>
        <w:jc w:val="center"/>
        <w:rPr>
          <w:rFonts w:ascii="Arial" w:eastAsia="Times New Roman" w:hAnsi="Arial" w:cs="Arial"/>
          <w:color w:val="000000"/>
          <w:lang w:eastAsia="fr-FR"/>
        </w:rPr>
      </w:pPr>
      <w:r w:rsidRPr="00EE4C4A">
        <w:rPr>
          <w:rFonts w:ascii="Arial" w:eastAsia="Times New Roman" w:hAnsi="Arial" w:cs="Arial"/>
          <w:color w:val="000000"/>
          <w:lang w:eastAsia="fr-FR"/>
        </w:rPr>
        <w:t> </w:t>
      </w:r>
    </w:p>
    <w:p w:rsidR="00EE4C4A" w:rsidRPr="00EE4C4A" w:rsidRDefault="00EE4C4A" w:rsidP="00EE4C4A">
      <w:pPr>
        <w:shd w:val="clear" w:color="auto" w:fill="ECEAE7"/>
        <w:spacing w:after="160" w:line="389" w:lineRule="atLeast"/>
        <w:jc w:val="center"/>
        <w:rPr>
          <w:rFonts w:ascii="Arial" w:eastAsia="Times New Roman" w:hAnsi="Arial" w:cs="Arial"/>
          <w:color w:val="000000"/>
          <w:sz w:val="36"/>
          <w:szCs w:val="36"/>
          <w:lang w:eastAsia="fr-FR"/>
        </w:rPr>
      </w:pPr>
      <w:r w:rsidRPr="00EE4C4A">
        <w:rPr>
          <w:rFonts w:ascii="Arial" w:eastAsia="Times New Roman" w:hAnsi="Arial" w:cs="Arial"/>
          <w:b/>
          <w:bCs/>
          <w:color w:val="64A505"/>
          <w:sz w:val="36"/>
          <w:szCs w:val="36"/>
          <w:lang w:eastAsia="fr-FR"/>
        </w:rPr>
        <w:t>JANSSEN MET LA REALITE VIRTUELLE AU SERVICE</w:t>
      </w:r>
      <w:r w:rsidRPr="00EE4C4A">
        <w:rPr>
          <w:rFonts w:ascii="Arial" w:eastAsia="Times New Roman" w:hAnsi="Arial" w:cs="Arial"/>
          <w:color w:val="000000"/>
          <w:sz w:val="36"/>
          <w:szCs w:val="36"/>
          <w:lang w:eastAsia="fr-FR"/>
        </w:rPr>
        <w:br/>
      </w:r>
      <w:r w:rsidRPr="00EE4C4A">
        <w:rPr>
          <w:rFonts w:ascii="Arial" w:eastAsia="Times New Roman" w:hAnsi="Arial" w:cs="Arial"/>
          <w:b/>
          <w:bCs/>
          <w:color w:val="64A505"/>
          <w:sz w:val="36"/>
          <w:szCs w:val="36"/>
          <w:lang w:eastAsia="fr-FR"/>
        </w:rPr>
        <w:t>DE LA TRANSPARENCE DES LABORATOIRES </w:t>
      </w:r>
      <w:r w:rsidRPr="00EE4C4A">
        <w:rPr>
          <w:rFonts w:ascii="Arial" w:eastAsia="Times New Roman" w:hAnsi="Arial" w:cs="Arial"/>
          <w:color w:val="000000"/>
          <w:sz w:val="36"/>
          <w:szCs w:val="36"/>
          <w:lang w:eastAsia="fr-FR"/>
        </w:rPr>
        <w:br/>
      </w:r>
      <w:r w:rsidRPr="00EE4C4A">
        <w:rPr>
          <w:rFonts w:ascii="Arial" w:eastAsia="Times New Roman" w:hAnsi="Arial" w:cs="Arial"/>
          <w:b/>
          <w:bCs/>
          <w:color w:val="64A505"/>
          <w:sz w:val="36"/>
          <w:szCs w:val="36"/>
          <w:lang w:eastAsia="fr-FR"/>
        </w:rPr>
        <w:t>PHARMACEUTIQUES AVEC PLAN.NET FRANCE</w:t>
      </w:r>
    </w:p>
    <w:p w:rsidR="00EE4C4A" w:rsidRPr="00EE4C4A" w:rsidRDefault="00EE4C4A" w:rsidP="00EE4C4A">
      <w:pPr>
        <w:shd w:val="clear" w:color="auto" w:fill="ECEAE7"/>
        <w:spacing w:after="160" w:line="216" w:lineRule="atLeast"/>
        <w:rPr>
          <w:rFonts w:ascii="Arial" w:eastAsia="Times New Roman" w:hAnsi="Arial" w:cs="Arial"/>
          <w:color w:val="000000"/>
          <w:sz w:val="20"/>
          <w:szCs w:val="20"/>
          <w:lang w:eastAsia="fr-FR"/>
        </w:rPr>
      </w:pPr>
      <w:r w:rsidRPr="00EE4C4A">
        <w:rPr>
          <w:rFonts w:ascii="Arial" w:eastAsia="Times New Roman" w:hAnsi="Arial" w:cs="Arial"/>
          <w:color w:val="000000"/>
          <w:sz w:val="20"/>
          <w:szCs w:val="20"/>
          <w:lang w:eastAsia="fr-FR"/>
        </w:rPr>
        <w:t> </w:t>
      </w:r>
    </w:p>
    <w:p w:rsidR="00EE4C4A" w:rsidRPr="00EE4C4A" w:rsidRDefault="00EE4C4A" w:rsidP="00EE4C4A">
      <w:pPr>
        <w:shd w:val="clear" w:color="auto" w:fill="ECEAE7"/>
        <w:spacing w:after="160" w:line="216" w:lineRule="atLeast"/>
        <w:jc w:val="both"/>
        <w:rPr>
          <w:rFonts w:ascii="Arial" w:eastAsia="Times New Roman" w:hAnsi="Arial" w:cs="Arial"/>
          <w:color w:val="000000"/>
          <w:sz w:val="20"/>
          <w:szCs w:val="20"/>
          <w:lang w:eastAsia="fr-FR"/>
        </w:rPr>
      </w:pPr>
      <w:r w:rsidRPr="00EE4C4A">
        <w:rPr>
          <w:rFonts w:ascii="Arial" w:eastAsia="Times New Roman" w:hAnsi="Arial" w:cs="Arial"/>
          <w:b/>
          <w:bCs/>
          <w:color w:val="000000"/>
          <w:sz w:val="20"/>
          <w:szCs w:val="20"/>
          <w:lang w:eastAsia="fr-FR"/>
        </w:rPr>
        <w:t>Courbevoie, le 25</w:t>
      </w:r>
      <w:r w:rsidRPr="00EE4C4A">
        <w:rPr>
          <w:rFonts w:ascii="Arial" w:eastAsia="Times New Roman" w:hAnsi="Arial" w:cs="Arial"/>
          <w:color w:val="000000"/>
          <w:sz w:val="20"/>
          <w:szCs w:val="20"/>
          <w:lang w:eastAsia="fr-FR"/>
        </w:rPr>
        <w:t> </w:t>
      </w:r>
      <w:r w:rsidRPr="00EE4C4A">
        <w:rPr>
          <w:rFonts w:ascii="Arial" w:eastAsia="Times New Roman" w:hAnsi="Arial" w:cs="Arial"/>
          <w:b/>
          <w:bCs/>
          <w:color w:val="000000"/>
          <w:sz w:val="20"/>
          <w:szCs w:val="20"/>
          <w:lang w:eastAsia="fr-FR"/>
        </w:rPr>
        <w:t>mars</w:t>
      </w:r>
      <w:r w:rsidRPr="00EE4C4A">
        <w:rPr>
          <w:rFonts w:ascii="Arial" w:eastAsia="Times New Roman" w:hAnsi="Arial" w:cs="Arial"/>
          <w:color w:val="000000"/>
          <w:sz w:val="20"/>
          <w:szCs w:val="20"/>
          <w:lang w:eastAsia="fr-FR"/>
        </w:rPr>
        <w:t> </w:t>
      </w:r>
      <w:r w:rsidRPr="00EE4C4A">
        <w:rPr>
          <w:rFonts w:ascii="Arial" w:eastAsia="Times New Roman" w:hAnsi="Arial" w:cs="Arial"/>
          <w:b/>
          <w:bCs/>
          <w:color w:val="000000"/>
          <w:sz w:val="20"/>
          <w:szCs w:val="20"/>
          <w:lang w:eastAsia="fr-FR"/>
        </w:rPr>
        <w:t>2019</w:t>
      </w:r>
      <w:r w:rsidRPr="00EE4C4A">
        <w:rPr>
          <w:rFonts w:ascii="Arial" w:eastAsia="Times New Roman" w:hAnsi="Arial" w:cs="Arial"/>
          <w:color w:val="000000"/>
          <w:sz w:val="20"/>
          <w:szCs w:val="20"/>
          <w:lang w:eastAsia="fr-FR"/>
        </w:rPr>
        <w:t> </w:t>
      </w:r>
      <w:r w:rsidRPr="00EE4C4A">
        <w:rPr>
          <w:rFonts w:ascii="Arial" w:eastAsia="Times New Roman" w:hAnsi="Arial" w:cs="Arial"/>
          <w:b/>
          <w:bCs/>
          <w:color w:val="000000"/>
          <w:sz w:val="20"/>
          <w:szCs w:val="20"/>
          <w:lang w:eastAsia="fr-FR"/>
        </w:rPr>
        <w:t>-</w:t>
      </w:r>
      <w:r w:rsidRPr="00EE4C4A">
        <w:rPr>
          <w:rFonts w:ascii="Arial" w:eastAsia="Times New Roman" w:hAnsi="Arial" w:cs="Arial"/>
          <w:color w:val="000000"/>
          <w:sz w:val="20"/>
          <w:szCs w:val="20"/>
          <w:lang w:eastAsia="fr-FR"/>
        </w:rPr>
        <w:t>Janssen France, laboratoire pharmaceutique du groupe Johnson &amp; Johnson, présente son projet </w:t>
      </w:r>
      <w:r w:rsidRPr="00EE4C4A">
        <w:rPr>
          <w:rFonts w:ascii="Arial" w:eastAsia="Times New Roman" w:hAnsi="Arial" w:cs="Arial"/>
          <w:b/>
          <w:bCs/>
          <w:color w:val="000000"/>
          <w:sz w:val="20"/>
          <w:szCs w:val="20"/>
          <w:lang w:eastAsia="fr-FR"/>
        </w:rPr>
        <w:t xml:space="preserve">Janssen </w:t>
      </w:r>
      <w:proofErr w:type="spellStart"/>
      <w:r w:rsidRPr="00EE4C4A">
        <w:rPr>
          <w:rFonts w:ascii="Arial" w:eastAsia="Times New Roman" w:hAnsi="Arial" w:cs="Arial"/>
          <w:b/>
          <w:bCs/>
          <w:color w:val="000000"/>
          <w:sz w:val="20"/>
          <w:szCs w:val="20"/>
          <w:lang w:eastAsia="fr-FR"/>
        </w:rPr>
        <w:t>Window</w:t>
      </w:r>
      <w:proofErr w:type="spellEnd"/>
      <w:r w:rsidRPr="00EE4C4A">
        <w:rPr>
          <w:rFonts w:ascii="Arial" w:eastAsia="Times New Roman" w:hAnsi="Arial" w:cs="Arial"/>
          <w:color w:val="000000"/>
          <w:sz w:val="20"/>
          <w:szCs w:val="20"/>
          <w:lang w:eastAsia="fr-FR"/>
        </w:rPr>
        <w:t>, une expérience de réalité virtuelle permettant de suivre le parcours d'un médicament depuis les laboratoires de recherche jusqu'aux centres logistiques et à la préparation de sa distribution. Le projet a été mené par l'agence digitale Plan.Net France, </w:t>
      </w:r>
      <w:r w:rsidRPr="00EE4C4A">
        <w:rPr>
          <w:rFonts w:ascii="Arial" w:eastAsia="Times New Roman" w:hAnsi="Arial" w:cs="Arial"/>
          <w:color w:val="000000"/>
          <w:sz w:val="20"/>
          <w:szCs w:val="20"/>
          <w:shd w:val="clear" w:color="auto" w:fill="FFFFFF"/>
          <w:lang w:eastAsia="fr-FR"/>
        </w:rPr>
        <w:t>en collaboration avec</w:t>
      </w:r>
      <w:r w:rsidRPr="00EE4C4A">
        <w:rPr>
          <w:rFonts w:ascii="Arial" w:eastAsia="Times New Roman" w:hAnsi="Arial" w:cs="Arial"/>
          <w:color w:val="000000"/>
          <w:sz w:val="20"/>
          <w:szCs w:val="20"/>
          <w:lang w:eastAsia="fr-FR"/>
        </w:rPr>
        <w:t> </w:t>
      </w:r>
      <w:r w:rsidRPr="00EE4C4A">
        <w:rPr>
          <w:rFonts w:ascii="Arial" w:eastAsia="Times New Roman" w:hAnsi="Arial" w:cs="Arial"/>
          <w:color w:val="000000"/>
          <w:sz w:val="20"/>
          <w:szCs w:val="20"/>
          <w:shd w:val="clear" w:color="auto" w:fill="FFFFFF"/>
          <w:lang w:eastAsia="fr-FR"/>
        </w:rPr>
        <w:t xml:space="preserve">Plan.Net </w:t>
      </w:r>
      <w:proofErr w:type="spellStart"/>
      <w:r w:rsidRPr="00EE4C4A">
        <w:rPr>
          <w:rFonts w:ascii="Arial" w:eastAsia="Times New Roman" w:hAnsi="Arial" w:cs="Arial"/>
          <w:color w:val="000000"/>
          <w:sz w:val="20"/>
          <w:szCs w:val="20"/>
          <w:shd w:val="clear" w:color="auto" w:fill="FFFFFF"/>
          <w:lang w:eastAsia="fr-FR"/>
        </w:rPr>
        <w:t>Technology</w:t>
      </w:r>
      <w:proofErr w:type="spellEnd"/>
      <w:r w:rsidRPr="00EE4C4A">
        <w:rPr>
          <w:rFonts w:ascii="Arial" w:eastAsia="Times New Roman" w:hAnsi="Arial" w:cs="Arial"/>
          <w:color w:val="000000"/>
          <w:sz w:val="20"/>
          <w:szCs w:val="20"/>
          <w:lang w:eastAsia="fr-FR"/>
        </w:rPr>
        <w:t> </w:t>
      </w:r>
      <w:r w:rsidRPr="00EE4C4A">
        <w:rPr>
          <w:rFonts w:ascii="Arial" w:eastAsia="Times New Roman" w:hAnsi="Arial" w:cs="Arial"/>
          <w:color w:val="000000"/>
          <w:sz w:val="20"/>
          <w:szCs w:val="20"/>
          <w:shd w:val="clear" w:color="auto" w:fill="FFFFFF"/>
          <w:lang w:eastAsia="fr-FR"/>
        </w:rPr>
        <w:t>et le studio vidéo</w:t>
      </w:r>
      <w:r w:rsidRPr="00EE4C4A">
        <w:rPr>
          <w:rFonts w:ascii="Arial" w:eastAsia="Times New Roman" w:hAnsi="Arial" w:cs="Arial"/>
          <w:color w:val="000000"/>
          <w:sz w:val="20"/>
          <w:szCs w:val="20"/>
          <w:lang w:eastAsia="fr-FR"/>
        </w:rPr>
        <w:t> </w:t>
      </w:r>
      <w:proofErr w:type="spellStart"/>
      <w:r w:rsidRPr="00EE4C4A">
        <w:rPr>
          <w:rFonts w:ascii="Arial" w:eastAsia="Times New Roman" w:hAnsi="Arial" w:cs="Arial"/>
          <w:color w:val="000000"/>
          <w:sz w:val="20"/>
          <w:szCs w:val="20"/>
          <w:lang w:eastAsia="fr-FR"/>
        </w:rPr>
        <w:fldChar w:fldCharType="begin"/>
      </w:r>
      <w:r w:rsidRPr="00EE4C4A">
        <w:rPr>
          <w:rFonts w:ascii="Arial" w:eastAsia="Times New Roman" w:hAnsi="Arial" w:cs="Arial"/>
          <w:color w:val="000000"/>
          <w:sz w:val="20"/>
          <w:szCs w:val="20"/>
          <w:lang w:eastAsia="fr-FR"/>
        </w:rPr>
        <w:instrText xml:space="preserve"> HYPERLINK "https://www.neverest.de/" \t "_blank" </w:instrText>
      </w:r>
      <w:r w:rsidRPr="00EE4C4A">
        <w:rPr>
          <w:rFonts w:ascii="Arial" w:eastAsia="Times New Roman" w:hAnsi="Arial" w:cs="Arial"/>
          <w:color w:val="000000"/>
          <w:sz w:val="20"/>
          <w:szCs w:val="20"/>
          <w:lang w:eastAsia="fr-FR"/>
        </w:rPr>
        <w:fldChar w:fldCharType="separate"/>
      </w:r>
      <w:r w:rsidRPr="00EE4C4A">
        <w:rPr>
          <w:rFonts w:ascii="Arial" w:eastAsia="Times New Roman" w:hAnsi="Arial" w:cs="Arial"/>
          <w:color w:val="64A505"/>
          <w:sz w:val="20"/>
          <w:szCs w:val="20"/>
          <w:shd w:val="clear" w:color="auto" w:fill="FFFFFF"/>
          <w:lang w:eastAsia="fr-FR"/>
        </w:rPr>
        <w:t>Neverest</w:t>
      </w:r>
      <w:proofErr w:type="spellEnd"/>
      <w:r w:rsidRPr="00EE4C4A">
        <w:rPr>
          <w:rFonts w:ascii="Arial" w:eastAsia="Times New Roman" w:hAnsi="Arial" w:cs="Arial"/>
          <w:color w:val="000000"/>
          <w:sz w:val="20"/>
          <w:szCs w:val="20"/>
          <w:lang w:eastAsia="fr-FR"/>
        </w:rPr>
        <w:fldChar w:fldCharType="end"/>
      </w:r>
      <w:r w:rsidRPr="00EE4C4A">
        <w:rPr>
          <w:rFonts w:ascii="Arial" w:eastAsia="Times New Roman" w:hAnsi="Arial" w:cs="Arial"/>
          <w:color w:val="000000"/>
          <w:sz w:val="20"/>
          <w:szCs w:val="20"/>
          <w:shd w:val="clear" w:color="auto" w:fill="FFFFFF"/>
          <w:lang w:eastAsia="fr-FR"/>
        </w:rPr>
        <w:t xml:space="preserve">, tous deux membres du groupe </w:t>
      </w:r>
      <w:proofErr w:type="spellStart"/>
      <w:r w:rsidRPr="00EE4C4A">
        <w:rPr>
          <w:rFonts w:ascii="Arial" w:eastAsia="Times New Roman" w:hAnsi="Arial" w:cs="Arial"/>
          <w:color w:val="000000"/>
          <w:sz w:val="20"/>
          <w:szCs w:val="20"/>
          <w:shd w:val="clear" w:color="auto" w:fill="FFFFFF"/>
          <w:lang w:eastAsia="fr-FR"/>
        </w:rPr>
        <w:t>Serviceplan</w:t>
      </w:r>
      <w:proofErr w:type="spellEnd"/>
      <w:r w:rsidRPr="00EE4C4A">
        <w:rPr>
          <w:rFonts w:ascii="Arial" w:eastAsia="Times New Roman" w:hAnsi="Arial" w:cs="Arial"/>
          <w:color w:val="000000"/>
          <w:sz w:val="20"/>
          <w:szCs w:val="20"/>
          <w:lang w:eastAsia="fr-FR"/>
        </w:rPr>
        <w:t>.</w:t>
      </w:r>
    </w:p>
    <w:p w:rsidR="00EE4C4A" w:rsidRPr="00EE4C4A" w:rsidRDefault="00EE4C4A" w:rsidP="00EE4C4A">
      <w:pPr>
        <w:shd w:val="clear" w:color="auto" w:fill="ECEAE7"/>
        <w:spacing w:after="160" w:line="216" w:lineRule="atLeast"/>
        <w:jc w:val="both"/>
        <w:rPr>
          <w:rFonts w:ascii="Arial" w:eastAsia="Times New Roman" w:hAnsi="Arial" w:cs="Arial"/>
          <w:color w:val="000000"/>
          <w:sz w:val="20"/>
          <w:szCs w:val="20"/>
          <w:lang w:eastAsia="fr-FR"/>
        </w:rPr>
      </w:pPr>
      <w:r w:rsidRPr="00EE4C4A">
        <w:rPr>
          <w:rFonts w:ascii="Arial" w:eastAsia="Times New Roman" w:hAnsi="Arial" w:cs="Arial"/>
          <w:color w:val="000000"/>
          <w:sz w:val="20"/>
          <w:szCs w:val="20"/>
          <w:lang w:eastAsia="fr-FR"/>
        </w:rPr>
        <w:t xml:space="preserve">Janssen </w:t>
      </w:r>
      <w:proofErr w:type="spellStart"/>
      <w:r w:rsidRPr="00EE4C4A">
        <w:rPr>
          <w:rFonts w:ascii="Arial" w:eastAsia="Times New Roman" w:hAnsi="Arial" w:cs="Arial"/>
          <w:color w:val="000000"/>
          <w:sz w:val="20"/>
          <w:szCs w:val="20"/>
          <w:lang w:eastAsia="fr-FR"/>
        </w:rPr>
        <w:t>Window</w:t>
      </w:r>
      <w:proofErr w:type="spellEnd"/>
      <w:r w:rsidRPr="00EE4C4A">
        <w:rPr>
          <w:rFonts w:ascii="Arial" w:eastAsia="Times New Roman" w:hAnsi="Arial" w:cs="Arial"/>
          <w:color w:val="000000"/>
          <w:sz w:val="20"/>
          <w:szCs w:val="20"/>
          <w:lang w:eastAsia="fr-FR"/>
        </w:rPr>
        <w:t> se présente comme une visite virtuelle des laboratoires et centres de production Janssen. Destiné aux professionnels de santé et au grand public, on y découvre tour à tour l'histoire et les engagements du laboratoire, les processus de recherche et développement de nouveaux traitements, les usines de production des médicaments et le centre logistique du groupe permettant l'expédition dans l'ensemble des pays du monde.</w:t>
      </w:r>
    </w:p>
    <w:p w:rsidR="00EE4C4A" w:rsidRPr="00EE4C4A" w:rsidRDefault="00EE4C4A" w:rsidP="00EE4C4A">
      <w:pPr>
        <w:shd w:val="clear" w:color="auto" w:fill="ECEAE7"/>
        <w:spacing w:after="160" w:line="216" w:lineRule="atLeast"/>
        <w:jc w:val="both"/>
        <w:rPr>
          <w:rFonts w:ascii="Arial" w:eastAsia="Times New Roman" w:hAnsi="Arial" w:cs="Arial"/>
          <w:color w:val="000000"/>
          <w:sz w:val="20"/>
          <w:szCs w:val="20"/>
          <w:lang w:eastAsia="fr-FR"/>
        </w:rPr>
      </w:pPr>
      <w:r w:rsidRPr="00EE4C4A">
        <w:rPr>
          <w:rFonts w:ascii="Arial" w:eastAsia="Times New Roman" w:hAnsi="Arial" w:cs="Arial"/>
          <w:b/>
          <w:bCs/>
          <w:color w:val="000000"/>
          <w:sz w:val="20"/>
          <w:szCs w:val="20"/>
          <w:lang w:eastAsia="fr-FR"/>
        </w:rPr>
        <w:t>Plan.Net France a apporté à ce projet son expertise des outils digitaux, en orientant notamment les choix technologiques et narratifs.</w:t>
      </w:r>
      <w:r w:rsidRPr="00EE4C4A">
        <w:rPr>
          <w:rFonts w:ascii="Arial" w:eastAsia="Times New Roman" w:hAnsi="Arial" w:cs="Arial"/>
          <w:color w:val="000000"/>
          <w:sz w:val="20"/>
          <w:szCs w:val="20"/>
          <w:lang w:eastAsia="fr-FR"/>
        </w:rPr>
        <w:t> La plateforme de réalité virtuelle retenue pour la diffusion de l'expérience est l'Oculus Go, ceci afin de faciliter son partage avec les professionnels de santé lors des rendez-vous dédiés. Une attention particulière a également été apportée aux choix narratifs (casting d'un « </w:t>
      </w:r>
      <w:proofErr w:type="spellStart"/>
      <w:r w:rsidRPr="00EE4C4A">
        <w:rPr>
          <w:rFonts w:ascii="Arial" w:eastAsia="Times New Roman" w:hAnsi="Arial" w:cs="Arial"/>
          <w:color w:val="000000"/>
          <w:sz w:val="20"/>
          <w:szCs w:val="20"/>
          <w:lang w:eastAsia="fr-FR"/>
        </w:rPr>
        <w:t>greeter</w:t>
      </w:r>
      <w:proofErr w:type="spellEnd"/>
      <w:r w:rsidRPr="00EE4C4A">
        <w:rPr>
          <w:rFonts w:ascii="Arial" w:eastAsia="Times New Roman" w:hAnsi="Arial" w:cs="Arial"/>
          <w:color w:val="000000"/>
          <w:sz w:val="20"/>
          <w:szCs w:val="20"/>
          <w:lang w:eastAsia="fr-FR"/>
        </w:rPr>
        <w:t xml:space="preserve"> » accompagnant le visiteur, interactivité au fur et à mesure de la visite...) afin de permettre au visiteur de profiter pleinement de Janssen </w:t>
      </w:r>
      <w:proofErr w:type="spellStart"/>
      <w:r w:rsidRPr="00EE4C4A">
        <w:rPr>
          <w:rFonts w:ascii="Arial" w:eastAsia="Times New Roman" w:hAnsi="Arial" w:cs="Arial"/>
          <w:color w:val="000000"/>
          <w:sz w:val="20"/>
          <w:szCs w:val="20"/>
          <w:lang w:eastAsia="fr-FR"/>
        </w:rPr>
        <w:t>Window</w:t>
      </w:r>
      <w:proofErr w:type="spellEnd"/>
      <w:r w:rsidRPr="00EE4C4A">
        <w:rPr>
          <w:rFonts w:ascii="Arial" w:eastAsia="Times New Roman" w:hAnsi="Arial" w:cs="Arial"/>
          <w:color w:val="000000"/>
          <w:sz w:val="20"/>
          <w:szCs w:val="20"/>
          <w:lang w:eastAsia="fr-FR"/>
        </w:rPr>
        <w:t> sans être surchargé d'informations.</w:t>
      </w:r>
    </w:p>
    <w:p w:rsidR="00EE4C4A" w:rsidRPr="00EE4C4A" w:rsidRDefault="00EE4C4A" w:rsidP="00EE4C4A">
      <w:pPr>
        <w:shd w:val="clear" w:color="auto" w:fill="ECEAE7"/>
        <w:spacing w:after="160" w:line="216" w:lineRule="atLeast"/>
        <w:jc w:val="both"/>
        <w:rPr>
          <w:rFonts w:ascii="Arial" w:eastAsia="Times New Roman" w:hAnsi="Arial" w:cs="Arial"/>
          <w:color w:val="000000"/>
          <w:sz w:val="20"/>
          <w:szCs w:val="20"/>
          <w:lang w:eastAsia="fr-FR"/>
        </w:rPr>
      </w:pPr>
      <w:r w:rsidRPr="00EE4C4A">
        <w:rPr>
          <w:rFonts w:ascii="Arial" w:eastAsia="Times New Roman" w:hAnsi="Arial" w:cs="Arial"/>
          <w:b/>
          <w:bCs/>
          <w:color w:val="000000"/>
          <w:sz w:val="20"/>
          <w:szCs w:val="20"/>
          <w:lang w:eastAsia="fr-FR"/>
        </w:rPr>
        <w:t xml:space="preserve">Pour réaliser cette expérience, Janssen a ouvert aux équipes de Plan.Net et de </w:t>
      </w:r>
      <w:proofErr w:type="spellStart"/>
      <w:r w:rsidRPr="00EE4C4A">
        <w:rPr>
          <w:rFonts w:ascii="Arial" w:eastAsia="Times New Roman" w:hAnsi="Arial" w:cs="Arial"/>
          <w:b/>
          <w:bCs/>
          <w:color w:val="000000"/>
          <w:sz w:val="20"/>
          <w:szCs w:val="20"/>
          <w:lang w:eastAsia="fr-FR"/>
        </w:rPr>
        <w:t>Neverest</w:t>
      </w:r>
      <w:proofErr w:type="spellEnd"/>
      <w:r w:rsidRPr="00EE4C4A">
        <w:rPr>
          <w:rFonts w:ascii="Arial" w:eastAsia="Times New Roman" w:hAnsi="Arial" w:cs="Arial"/>
          <w:b/>
          <w:bCs/>
          <w:color w:val="000000"/>
          <w:sz w:val="20"/>
          <w:szCs w:val="20"/>
          <w:lang w:eastAsia="fr-FR"/>
        </w:rPr>
        <w:t> les portes de ses laboratoires et usines.</w:t>
      </w:r>
      <w:r w:rsidRPr="00EE4C4A">
        <w:rPr>
          <w:rFonts w:ascii="Arial" w:eastAsia="Times New Roman" w:hAnsi="Arial" w:cs="Arial"/>
          <w:color w:val="000000"/>
          <w:sz w:val="20"/>
          <w:szCs w:val="20"/>
          <w:lang w:eastAsia="fr-FR"/>
        </w:rPr>
        <w:t> Le tournage a ainsi pu se réaliser en conditions réelles de production. Au fur et à mesure de l'expérience, le visiteur découvre donc le travail quotidien des équipes de Janssen, et peut même accéder à des environnements stériles ou réservés, preuve de la volonté de transparence du laboratoire dans la conduite de ce projet et dans sa communication.</w:t>
      </w:r>
    </w:p>
    <w:p w:rsidR="00EE4C4A" w:rsidRPr="00EE4C4A" w:rsidRDefault="00EE4C4A" w:rsidP="00EE4C4A">
      <w:pPr>
        <w:shd w:val="clear" w:color="auto" w:fill="ECEAE7"/>
        <w:spacing w:after="160" w:line="216" w:lineRule="atLeast"/>
        <w:jc w:val="both"/>
        <w:rPr>
          <w:rFonts w:ascii="Arial" w:eastAsia="Times New Roman" w:hAnsi="Arial" w:cs="Arial"/>
          <w:color w:val="000000"/>
          <w:sz w:val="20"/>
          <w:szCs w:val="20"/>
          <w:lang w:eastAsia="fr-FR"/>
        </w:rPr>
      </w:pPr>
      <w:proofErr w:type="spellStart"/>
      <w:r w:rsidRPr="00EE4C4A">
        <w:rPr>
          <w:rFonts w:ascii="Arial" w:eastAsia="Times New Roman" w:hAnsi="Arial" w:cs="Arial"/>
          <w:color w:val="000000"/>
          <w:sz w:val="20"/>
          <w:szCs w:val="20"/>
          <w:lang w:eastAsia="fr-FR"/>
        </w:rPr>
        <w:t>Prétesté</w:t>
      </w:r>
      <w:proofErr w:type="spellEnd"/>
      <w:r w:rsidRPr="00EE4C4A">
        <w:rPr>
          <w:rFonts w:ascii="Arial" w:eastAsia="Times New Roman" w:hAnsi="Arial" w:cs="Arial"/>
          <w:color w:val="000000"/>
          <w:sz w:val="20"/>
          <w:szCs w:val="20"/>
          <w:lang w:eastAsia="fr-FR"/>
        </w:rPr>
        <w:t xml:space="preserve"> auprès des professionnels de santé et des équipes de Janssen, l'expérience Janssen </w:t>
      </w:r>
      <w:proofErr w:type="spellStart"/>
      <w:r w:rsidRPr="00EE4C4A">
        <w:rPr>
          <w:rFonts w:ascii="Arial" w:eastAsia="Times New Roman" w:hAnsi="Arial" w:cs="Arial"/>
          <w:color w:val="000000"/>
          <w:sz w:val="20"/>
          <w:szCs w:val="20"/>
          <w:lang w:eastAsia="fr-FR"/>
        </w:rPr>
        <w:t>Window</w:t>
      </w:r>
      <w:proofErr w:type="spellEnd"/>
      <w:r w:rsidRPr="00EE4C4A">
        <w:rPr>
          <w:rFonts w:ascii="Arial" w:eastAsia="Times New Roman" w:hAnsi="Arial" w:cs="Arial"/>
          <w:color w:val="000000"/>
          <w:sz w:val="20"/>
          <w:szCs w:val="20"/>
          <w:lang w:eastAsia="fr-FR"/>
        </w:rPr>
        <w:t xml:space="preserve"> a reçu un accueil positif de l'ensemble de ses visiteurs.</w:t>
      </w:r>
    </w:p>
    <w:p w:rsidR="00EE4C4A" w:rsidRPr="00EE4C4A" w:rsidRDefault="00EE4C4A" w:rsidP="00EE4C4A">
      <w:pPr>
        <w:shd w:val="clear" w:color="auto" w:fill="ECEAE7"/>
        <w:spacing w:after="160" w:line="216" w:lineRule="atLeast"/>
        <w:jc w:val="both"/>
        <w:rPr>
          <w:rFonts w:ascii="Arial" w:eastAsia="Times New Roman" w:hAnsi="Arial" w:cs="Arial"/>
          <w:color w:val="000000"/>
          <w:sz w:val="20"/>
          <w:szCs w:val="20"/>
          <w:lang w:eastAsia="fr-FR"/>
        </w:rPr>
      </w:pPr>
      <w:r w:rsidRPr="00EE4C4A">
        <w:rPr>
          <w:rFonts w:ascii="Arial" w:eastAsia="Times New Roman" w:hAnsi="Arial" w:cs="Arial"/>
          <w:color w:val="000000"/>
          <w:sz w:val="20"/>
          <w:szCs w:val="20"/>
          <w:shd w:val="clear" w:color="auto" w:fill="FFFFFF"/>
          <w:lang w:eastAsia="fr-FR"/>
        </w:rPr>
        <w:t xml:space="preserve">Les contenus de l'expérience Janssen </w:t>
      </w:r>
      <w:proofErr w:type="spellStart"/>
      <w:r w:rsidRPr="00EE4C4A">
        <w:rPr>
          <w:rFonts w:ascii="Arial" w:eastAsia="Times New Roman" w:hAnsi="Arial" w:cs="Arial"/>
          <w:color w:val="000000"/>
          <w:sz w:val="20"/>
          <w:szCs w:val="20"/>
          <w:shd w:val="clear" w:color="auto" w:fill="FFFFFF"/>
          <w:lang w:eastAsia="fr-FR"/>
        </w:rPr>
        <w:t>Window</w:t>
      </w:r>
      <w:proofErr w:type="spellEnd"/>
      <w:r w:rsidRPr="00EE4C4A">
        <w:rPr>
          <w:rFonts w:ascii="Arial" w:eastAsia="Times New Roman" w:hAnsi="Arial" w:cs="Arial"/>
          <w:color w:val="000000"/>
          <w:sz w:val="20"/>
          <w:szCs w:val="20"/>
          <w:shd w:val="clear" w:color="auto" w:fill="FFFFFF"/>
          <w:lang w:eastAsia="fr-FR"/>
        </w:rPr>
        <w:t xml:space="preserve"> sont également disponibles sur la chaîne</w:t>
      </w:r>
      <w:r w:rsidRPr="00EE4C4A">
        <w:rPr>
          <w:rFonts w:ascii="Arial" w:eastAsia="Times New Roman" w:hAnsi="Arial" w:cs="Arial"/>
          <w:color w:val="000000"/>
          <w:sz w:val="20"/>
          <w:szCs w:val="20"/>
          <w:lang w:eastAsia="fr-FR"/>
        </w:rPr>
        <w:t> </w:t>
      </w:r>
      <w:hyperlink r:id="rId5" w:history="1">
        <w:r w:rsidRPr="00EE4C4A">
          <w:rPr>
            <w:rFonts w:ascii="Arial" w:eastAsia="Times New Roman" w:hAnsi="Arial" w:cs="Arial"/>
            <w:b/>
            <w:bCs/>
            <w:color w:val="64A505"/>
            <w:sz w:val="20"/>
            <w:szCs w:val="20"/>
            <w:u w:val="single"/>
            <w:shd w:val="clear" w:color="auto" w:fill="FFFFFF"/>
            <w:lang w:eastAsia="fr-FR"/>
          </w:rPr>
          <w:t>YouTube</w:t>
        </w:r>
      </w:hyperlink>
      <w:r w:rsidRPr="00EE4C4A">
        <w:rPr>
          <w:rFonts w:ascii="Arial" w:eastAsia="Times New Roman" w:hAnsi="Arial" w:cs="Arial"/>
          <w:color w:val="000000"/>
          <w:sz w:val="20"/>
          <w:szCs w:val="20"/>
          <w:lang w:eastAsia="fr-FR"/>
        </w:rPr>
        <w:t> </w:t>
      </w:r>
      <w:r w:rsidRPr="00EE4C4A">
        <w:rPr>
          <w:rFonts w:ascii="Arial" w:eastAsia="Times New Roman" w:hAnsi="Arial" w:cs="Arial"/>
          <w:color w:val="000000"/>
          <w:sz w:val="20"/>
          <w:szCs w:val="20"/>
          <w:shd w:val="clear" w:color="auto" w:fill="FFFFFF"/>
          <w:lang w:eastAsia="fr-FR"/>
        </w:rPr>
        <w:t xml:space="preserve">des laboratoires </w:t>
      </w:r>
      <w:proofErr w:type="gramStart"/>
      <w:r w:rsidRPr="00EE4C4A">
        <w:rPr>
          <w:rFonts w:ascii="Arial" w:eastAsia="Times New Roman" w:hAnsi="Arial" w:cs="Arial"/>
          <w:color w:val="000000"/>
          <w:sz w:val="20"/>
          <w:szCs w:val="20"/>
          <w:shd w:val="clear" w:color="auto" w:fill="FFFFFF"/>
          <w:lang w:eastAsia="fr-FR"/>
        </w:rPr>
        <w:t>Janssen </w:t>
      </w:r>
      <w:r w:rsidRPr="00EE4C4A">
        <w:rPr>
          <w:rFonts w:ascii="Arial" w:eastAsia="Times New Roman" w:hAnsi="Arial" w:cs="Arial"/>
          <w:color w:val="000000"/>
          <w:sz w:val="20"/>
          <w:szCs w:val="20"/>
          <w:lang w:eastAsia="fr-FR"/>
        </w:rPr>
        <w:t> </w:t>
      </w:r>
      <w:r w:rsidRPr="00EE4C4A">
        <w:rPr>
          <w:rFonts w:ascii="Arial" w:eastAsia="Times New Roman" w:hAnsi="Arial" w:cs="Arial"/>
          <w:color w:val="000000"/>
          <w:sz w:val="20"/>
          <w:szCs w:val="20"/>
          <w:shd w:val="clear" w:color="auto" w:fill="FFFFFF"/>
          <w:lang w:eastAsia="fr-FR"/>
        </w:rPr>
        <w:t>en</w:t>
      </w:r>
      <w:proofErr w:type="gramEnd"/>
      <w:r w:rsidRPr="00EE4C4A">
        <w:rPr>
          <w:rFonts w:ascii="Arial" w:eastAsia="Times New Roman" w:hAnsi="Arial" w:cs="Arial"/>
          <w:color w:val="000000"/>
          <w:sz w:val="20"/>
          <w:szCs w:val="20"/>
          <w:shd w:val="clear" w:color="auto" w:fill="FFFFFF"/>
          <w:lang w:eastAsia="fr-FR"/>
        </w:rPr>
        <w:t xml:space="preserve"> profitant des possibilités de vidéo 360° de cette plateforme :</w:t>
      </w:r>
    </w:p>
    <w:p w:rsidR="00EE4C4A" w:rsidRPr="00EE4C4A" w:rsidRDefault="00EE4C4A" w:rsidP="00EE4C4A">
      <w:pPr>
        <w:numPr>
          <w:ilvl w:val="0"/>
          <w:numId w:val="1"/>
        </w:numPr>
        <w:shd w:val="clear" w:color="auto" w:fill="FFFFFF"/>
        <w:spacing w:before="280" w:after="100" w:afterAutospacing="1"/>
        <w:ind w:left="267"/>
        <w:rPr>
          <w:rFonts w:ascii="Arial" w:eastAsia="Times New Roman" w:hAnsi="Arial" w:cs="Arial"/>
          <w:color w:val="000000"/>
          <w:sz w:val="20"/>
          <w:szCs w:val="20"/>
          <w:lang w:eastAsia="fr-FR"/>
        </w:rPr>
      </w:pPr>
      <w:hyperlink r:id="rId6" w:tgtFrame="_blank" w:history="1">
        <w:r w:rsidRPr="00EE4C4A">
          <w:rPr>
            <w:rFonts w:ascii="Arial" w:eastAsia="Times New Roman" w:hAnsi="Arial" w:cs="Arial"/>
            <w:color w:val="000000"/>
            <w:sz w:val="20"/>
            <w:szCs w:val="20"/>
            <w:lang w:eastAsia="fr-FR"/>
          </w:rPr>
          <w:t>L'histoire de Janssen</w:t>
        </w:r>
      </w:hyperlink>
      <w:r w:rsidRPr="00EE4C4A">
        <w:rPr>
          <w:rFonts w:ascii="Arial" w:eastAsia="Times New Roman" w:hAnsi="Arial" w:cs="Arial"/>
          <w:color w:val="000000"/>
          <w:sz w:val="20"/>
          <w:szCs w:val="20"/>
          <w:lang w:eastAsia="fr-FR"/>
        </w:rPr>
        <w:t> : </w:t>
      </w:r>
      <w:hyperlink r:id="rId7" w:history="1">
        <w:r w:rsidRPr="00EE4C4A">
          <w:rPr>
            <w:rFonts w:ascii="Arial" w:eastAsia="Times New Roman" w:hAnsi="Arial" w:cs="Arial"/>
            <w:b/>
            <w:bCs/>
            <w:color w:val="64A505"/>
            <w:sz w:val="20"/>
            <w:szCs w:val="20"/>
            <w:u w:val="single"/>
            <w:lang w:eastAsia="fr-FR"/>
          </w:rPr>
          <w:t>https://www.youtube.com/watch?v=3K7SeKF0Qsk</w:t>
        </w:r>
      </w:hyperlink>
    </w:p>
    <w:p w:rsidR="00EE4C4A" w:rsidRPr="00EE4C4A" w:rsidRDefault="00EE4C4A" w:rsidP="00EE4C4A">
      <w:pPr>
        <w:numPr>
          <w:ilvl w:val="0"/>
          <w:numId w:val="1"/>
        </w:numPr>
        <w:shd w:val="clear" w:color="auto" w:fill="FFFFFF"/>
        <w:spacing w:before="100" w:beforeAutospacing="1" w:after="100" w:afterAutospacing="1"/>
        <w:ind w:left="267"/>
        <w:rPr>
          <w:rFonts w:ascii="Arial" w:eastAsia="Times New Roman" w:hAnsi="Arial" w:cs="Arial"/>
          <w:color w:val="000000"/>
          <w:sz w:val="20"/>
          <w:szCs w:val="20"/>
          <w:lang w:eastAsia="fr-FR"/>
        </w:rPr>
      </w:pPr>
      <w:hyperlink r:id="rId8" w:tgtFrame="_blank" w:history="1">
        <w:r w:rsidRPr="00EE4C4A">
          <w:rPr>
            <w:rFonts w:ascii="Arial" w:eastAsia="Times New Roman" w:hAnsi="Arial" w:cs="Arial"/>
            <w:color w:val="000000"/>
            <w:sz w:val="20"/>
            <w:szCs w:val="20"/>
            <w:lang w:eastAsia="fr-FR"/>
          </w:rPr>
          <w:t>Recherche et Développement</w:t>
        </w:r>
      </w:hyperlink>
      <w:r w:rsidRPr="00EE4C4A">
        <w:rPr>
          <w:rFonts w:ascii="Arial" w:eastAsia="Times New Roman" w:hAnsi="Arial" w:cs="Arial"/>
          <w:color w:val="000000"/>
          <w:sz w:val="20"/>
          <w:szCs w:val="20"/>
          <w:lang w:eastAsia="fr-FR"/>
        </w:rPr>
        <w:t> : </w:t>
      </w:r>
      <w:hyperlink r:id="rId9" w:history="1">
        <w:r w:rsidRPr="00EE4C4A">
          <w:rPr>
            <w:rFonts w:ascii="Arial" w:eastAsia="Times New Roman" w:hAnsi="Arial" w:cs="Arial"/>
            <w:b/>
            <w:bCs/>
            <w:color w:val="64A505"/>
            <w:sz w:val="20"/>
            <w:szCs w:val="20"/>
            <w:u w:val="single"/>
            <w:lang w:eastAsia="fr-FR"/>
          </w:rPr>
          <w:t>https://www.youtube.com/watch?v=ZjPQeZAjSdg</w:t>
        </w:r>
      </w:hyperlink>
    </w:p>
    <w:p w:rsidR="00EE4C4A" w:rsidRPr="00EE4C4A" w:rsidRDefault="00EE4C4A" w:rsidP="00EE4C4A">
      <w:pPr>
        <w:numPr>
          <w:ilvl w:val="0"/>
          <w:numId w:val="1"/>
        </w:numPr>
        <w:shd w:val="clear" w:color="auto" w:fill="FFFFFF"/>
        <w:spacing w:before="100" w:beforeAutospacing="1" w:after="100" w:afterAutospacing="1"/>
        <w:ind w:left="267"/>
        <w:rPr>
          <w:rFonts w:ascii="Arial" w:eastAsia="Times New Roman" w:hAnsi="Arial" w:cs="Arial"/>
          <w:color w:val="000000"/>
          <w:sz w:val="20"/>
          <w:szCs w:val="20"/>
          <w:lang w:eastAsia="fr-FR"/>
        </w:rPr>
      </w:pPr>
      <w:hyperlink r:id="rId10" w:tgtFrame="_blank" w:history="1">
        <w:r w:rsidRPr="00EE4C4A">
          <w:rPr>
            <w:rFonts w:ascii="Arial" w:eastAsia="Times New Roman" w:hAnsi="Arial" w:cs="Arial"/>
            <w:color w:val="000000"/>
            <w:sz w:val="20"/>
            <w:szCs w:val="20"/>
            <w:lang w:eastAsia="fr-FR"/>
          </w:rPr>
          <w:t>La production des médicaments</w:t>
        </w:r>
      </w:hyperlink>
      <w:r w:rsidRPr="00EE4C4A">
        <w:rPr>
          <w:rFonts w:ascii="Arial" w:eastAsia="Times New Roman" w:hAnsi="Arial" w:cs="Arial"/>
          <w:color w:val="000000"/>
          <w:sz w:val="20"/>
          <w:szCs w:val="20"/>
          <w:lang w:eastAsia="fr-FR"/>
        </w:rPr>
        <w:t> : </w:t>
      </w:r>
      <w:hyperlink r:id="rId11" w:history="1">
        <w:r w:rsidRPr="00EE4C4A">
          <w:rPr>
            <w:rFonts w:ascii="Arial" w:eastAsia="Times New Roman" w:hAnsi="Arial" w:cs="Arial"/>
            <w:b/>
            <w:bCs/>
            <w:color w:val="64A505"/>
            <w:sz w:val="20"/>
            <w:szCs w:val="20"/>
            <w:u w:val="single"/>
            <w:lang w:eastAsia="fr-FR"/>
          </w:rPr>
          <w:t>https://www.youtube.com/watch?v=af31XJShUiE</w:t>
        </w:r>
      </w:hyperlink>
    </w:p>
    <w:p w:rsidR="00EE4C4A" w:rsidRPr="00EE4C4A" w:rsidRDefault="00EE4C4A" w:rsidP="00EE4C4A">
      <w:pPr>
        <w:numPr>
          <w:ilvl w:val="0"/>
          <w:numId w:val="1"/>
        </w:numPr>
        <w:shd w:val="clear" w:color="auto" w:fill="FFFFFF"/>
        <w:spacing w:before="100" w:beforeAutospacing="1" w:after="280"/>
        <w:ind w:left="267"/>
        <w:rPr>
          <w:rFonts w:ascii="Arial" w:eastAsia="Times New Roman" w:hAnsi="Arial" w:cs="Arial"/>
          <w:color w:val="000000"/>
          <w:sz w:val="20"/>
          <w:szCs w:val="20"/>
          <w:lang w:eastAsia="fr-FR"/>
        </w:rPr>
      </w:pPr>
      <w:hyperlink r:id="rId12" w:tgtFrame="_blank" w:history="1">
        <w:r w:rsidRPr="00EE4C4A">
          <w:rPr>
            <w:rFonts w:ascii="Arial" w:eastAsia="Times New Roman" w:hAnsi="Arial" w:cs="Arial"/>
            <w:color w:val="000000"/>
            <w:sz w:val="20"/>
            <w:szCs w:val="20"/>
            <w:lang w:eastAsia="fr-FR"/>
          </w:rPr>
          <w:t>Le centre logistique de Janssen</w:t>
        </w:r>
      </w:hyperlink>
      <w:r w:rsidRPr="00EE4C4A">
        <w:rPr>
          <w:rFonts w:ascii="Arial" w:eastAsia="Times New Roman" w:hAnsi="Arial" w:cs="Arial"/>
          <w:color w:val="000000"/>
          <w:sz w:val="20"/>
          <w:szCs w:val="20"/>
          <w:lang w:eastAsia="fr-FR"/>
        </w:rPr>
        <w:t> : </w:t>
      </w:r>
      <w:hyperlink r:id="rId13" w:history="1">
        <w:r w:rsidRPr="00EE4C4A">
          <w:rPr>
            <w:rFonts w:ascii="Arial" w:eastAsia="Times New Roman" w:hAnsi="Arial" w:cs="Arial"/>
            <w:b/>
            <w:bCs/>
            <w:color w:val="64A505"/>
            <w:sz w:val="20"/>
            <w:szCs w:val="20"/>
            <w:u w:val="single"/>
            <w:lang w:eastAsia="fr-FR"/>
          </w:rPr>
          <w:t>https://www.youtube.com/watch?v=mbioZ5D7IzA</w:t>
        </w:r>
      </w:hyperlink>
    </w:p>
    <w:p w:rsidR="00EE4C4A" w:rsidRPr="00EE4C4A" w:rsidRDefault="00EE4C4A" w:rsidP="00EE4C4A">
      <w:pPr>
        <w:shd w:val="clear" w:color="auto" w:fill="ECEAE7"/>
        <w:spacing w:after="160" w:line="216" w:lineRule="atLeast"/>
        <w:rPr>
          <w:rFonts w:ascii="Arial" w:eastAsia="Times New Roman" w:hAnsi="Arial" w:cs="Arial"/>
          <w:color w:val="000000"/>
          <w:sz w:val="20"/>
          <w:szCs w:val="20"/>
          <w:lang w:eastAsia="fr-FR"/>
        </w:rPr>
      </w:pPr>
      <w:r w:rsidRPr="00EE4C4A">
        <w:rPr>
          <w:rFonts w:ascii="Arial" w:eastAsia="Times New Roman" w:hAnsi="Arial" w:cs="Arial"/>
          <w:color w:val="000000"/>
          <w:sz w:val="20"/>
          <w:szCs w:val="20"/>
          <w:lang w:eastAsia="fr-FR"/>
        </w:rPr>
        <w:t> </w:t>
      </w:r>
    </w:p>
    <w:p w:rsidR="00EE4C4A" w:rsidRPr="00EE4C4A" w:rsidRDefault="00EE4C4A" w:rsidP="00EE4C4A">
      <w:pPr>
        <w:shd w:val="clear" w:color="auto" w:fill="ECEAE7"/>
        <w:spacing w:before="240" w:after="120" w:line="259" w:lineRule="atLeast"/>
        <w:ind w:left="567"/>
        <w:outlineLvl w:val="1"/>
        <w:rPr>
          <w:rFonts w:ascii="Arial" w:eastAsia="Times New Roman" w:hAnsi="Arial" w:cs="Arial"/>
          <w:b/>
          <w:bCs/>
          <w:color w:val="000000"/>
          <w:lang w:eastAsia="fr-FR"/>
        </w:rPr>
      </w:pPr>
      <w:r w:rsidRPr="00EE4C4A">
        <w:rPr>
          <w:rFonts w:ascii="Arial" w:eastAsia="Times New Roman" w:hAnsi="Arial" w:cs="Arial"/>
          <w:b/>
          <w:bCs/>
          <w:color w:val="000000"/>
          <w:lang w:eastAsia="fr-FR"/>
        </w:rPr>
        <w:t>Photothèque</w:t>
      </w:r>
    </w:p>
    <w:p w:rsidR="00EE4C4A" w:rsidRPr="00EE4C4A" w:rsidRDefault="00EE4C4A" w:rsidP="00EE4C4A">
      <w:pPr>
        <w:shd w:val="clear" w:color="auto" w:fill="ECEAE7"/>
        <w:spacing w:before="80" w:line="216" w:lineRule="atLeast"/>
        <w:ind w:left="567"/>
        <w:rPr>
          <w:rFonts w:ascii="Arial" w:eastAsia="Times New Roman" w:hAnsi="Arial" w:cs="Arial"/>
          <w:color w:val="000000"/>
          <w:sz w:val="20"/>
          <w:szCs w:val="20"/>
          <w:lang w:eastAsia="fr-FR"/>
        </w:rPr>
      </w:pPr>
      <w:r w:rsidRPr="00EE4C4A">
        <w:rPr>
          <w:rFonts w:ascii="Arial" w:eastAsia="Times New Roman" w:hAnsi="Arial" w:cs="Arial"/>
          <w:color w:val="000000"/>
          <w:sz w:val="20"/>
          <w:szCs w:val="20"/>
          <w:lang w:eastAsia="fr-FR"/>
        </w:rPr>
        <w:t> </w:t>
      </w:r>
    </w:p>
    <w:p w:rsidR="00EE4C4A" w:rsidRPr="00EE4C4A" w:rsidRDefault="00EE4C4A" w:rsidP="00EE4C4A">
      <w:pPr>
        <w:shd w:val="clear" w:color="auto" w:fill="ECEAE7"/>
        <w:spacing w:after="160" w:line="216" w:lineRule="atLeast"/>
        <w:rPr>
          <w:rFonts w:ascii="Arial" w:eastAsia="Times New Roman" w:hAnsi="Arial" w:cs="Arial"/>
          <w:color w:val="000000"/>
          <w:sz w:val="20"/>
          <w:szCs w:val="20"/>
          <w:lang w:eastAsia="fr-FR"/>
        </w:rPr>
      </w:pPr>
      <w:r w:rsidRPr="00EE4C4A">
        <w:rPr>
          <w:rFonts w:ascii="Arial" w:eastAsia="Times New Roman" w:hAnsi="Arial" w:cs="Arial"/>
          <w:color w:val="000000"/>
          <w:sz w:val="20"/>
          <w:szCs w:val="20"/>
          <w:lang w:eastAsia="fr-FR"/>
        </w:rPr>
        <w:lastRenderedPageBreak/>
        <w:fldChar w:fldCharType="begin"/>
      </w:r>
      <w:r w:rsidRPr="00EE4C4A">
        <w:rPr>
          <w:rFonts w:ascii="Arial" w:eastAsia="Times New Roman" w:hAnsi="Arial" w:cs="Arial"/>
          <w:color w:val="000000"/>
          <w:sz w:val="20"/>
          <w:szCs w:val="20"/>
          <w:lang w:eastAsia="fr-FR"/>
        </w:rPr>
        <w:instrText xml:space="preserve"> INCLUDEPICTURE "http://www.datapressepremium.com/rmdiff_word/2010156/images/032019/pnfjanssen.002.jpeg" \* MERGEFORMATINET </w:instrText>
      </w:r>
      <w:r w:rsidRPr="00EE4C4A">
        <w:rPr>
          <w:rFonts w:ascii="Arial" w:eastAsia="Times New Roman" w:hAnsi="Arial" w:cs="Arial"/>
          <w:color w:val="000000"/>
          <w:sz w:val="20"/>
          <w:szCs w:val="20"/>
          <w:lang w:eastAsia="fr-FR"/>
        </w:rPr>
        <w:fldChar w:fldCharType="separate"/>
      </w:r>
      <w:r w:rsidRPr="00EE4C4A">
        <w:rPr>
          <w:rFonts w:ascii="Arial" w:eastAsia="Times New Roman" w:hAnsi="Arial" w:cs="Arial"/>
          <w:noProof/>
          <w:color w:val="000000"/>
          <w:sz w:val="20"/>
          <w:szCs w:val="20"/>
          <w:lang w:eastAsia="fr-FR"/>
        </w:rPr>
        <w:drawing>
          <wp:inline distT="0" distB="0" distL="0" distR="0">
            <wp:extent cx="2882900" cy="1625600"/>
            <wp:effectExtent l="0" t="0" r="0" b="0"/>
            <wp:docPr id="7" name="Image 7" descr="Une image contenant plancher, intérieur, bâtiment, ter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image contenant plancher, intérieur, bâtiment, terrain&#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0" cy="1625600"/>
                    </a:xfrm>
                    <a:prstGeom prst="rect">
                      <a:avLst/>
                    </a:prstGeom>
                    <a:noFill/>
                    <a:ln>
                      <a:noFill/>
                    </a:ln>
                  </pic:spPr>
                </pic:pic>
              </a:graphicData>
            </a:graphic>
          </wp:inline>
        </w:drawing>
      </w:r>
      <w:r w:rsidRPr="00EE4C4A">
        <w:rPr>
          <w:rFonts w:ascii="Arial" w:eastAsia="Times New Roman" w:hAnsi="Arial" w:cs="Arial"/>
          <w:color w:val="000000"/>
          <w:sz w:val="20"/>
          <w:szCs w:val="20"/>
          <w:lang w:eastAsia="fr-FR"/>
        </w:rPr>
        <w:fldChar w:fldCharType="end"/>
      </w:r>
      <w:r w:rsidRPr="00EE4C4A">
        <w:rPr>
          <w:rFonts w:ascii="Arial" w:eastAsia="Times New Roman" w:hAnsi="Arial" w:cs="Arial"/>
          <w:color w:val="000000"/>
          <w:sz w:val="20"/>
          <w:szCs w:val="20"/>
          <w:lang w:eastAsia="fr-FR"/>
        </w:rPr>
        <w:t> </w:t>
      </w:r>
      <w:r w:rsidRPr="00EE4C4A">
        <w:rPr>
          <w:rFonts w:ascii="Arial" w:eastAsia="Times New Roman" w:hAnsi="Arial" w:cs="Arial"/>
          <w:color w:val="000000"/>
          <w:sz w:val="20"/>
          <w:szCs w:val="20"/>
          <w:lang w:eastAsia="fr-FR"/>
        </w:rPr>
        <w:fldChar w:fldCharType="begin"/>
      </w:r>
      <w:r w:rsidRPr="00EE4C4A">
        <w:rPr>
          <w:rFonts w:ascii="Arial" w:eastAsia="Times New Roman" w:hAnsi="Arial" w:cs="Arial"/>
          <w:color w:val="000000"/>
          <w:sz w:val="20"/>
          <w:szCs w:val="20"/>
          <w:lang w:eastAsia="fr-FR"/>
        </w:rPr>
        <w:instrText xml:space="preserve"> INCLUDEPICTURE "http://www.datapressepremium.com/rmdiff_word/2010156/images/032019/pnfjanssen.003.jpeg" \* MERGEFORMATINET </w:instrText>
      </w:r>
      <w:r w:rsidRPr="00EE4C4A">
        <w:rPr>
          <w:rFonts w:ascii="Arial" w:eastAsia="Times New Roman" w:hAnsi="Arial" w:cs="Arial"/>
          <w:color w:val="000000"/>
          <w:sz w:val="20"/>
          <w:szCs w:val="20"/>
          <w:lang w:eastAsia="fr-FR"/>
        </w:rPr>
        <w:fldChar w:fldCharType="separate"/>
      </w:r>
      <w:r w:rsidRPr="00EE4C4A">
        <w:rPr>
          <w:rFonts w:ascii="Arial" w:eastAsia="Times New Roman" w:hAnsi="Arial" w:cs="Arial"/>
          <w:noProof/>
          <w:color w:val="000000"/>
          <w:sz w:val="20"/>
          <w:szCs w:val="20"/>
          <w:lang w:eastAsia="fr-FR"/>
        </w:rPr>
        <w:drawing>
          <wp:inline distT="0" distB="0" distL="0" distR="0">
            <wp:extent cx="2882900" cy="1625600"/>
            <wp:effectExtent l="0" t="0" r="0" b="0"/>
            <wp:docPr id="6" name="Image 6" descr="http://www.datapressepremium.com/rmdiff_word/2010156/images/032019/pnfjanssen.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tapressepremium.com/rmdiff_word/2010156/images/032019/pnfjanssen.00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2900" cy="1625600"/>
                    </a:xfrm>
                    <a:prstGeom prst="rect">
                      <a:avLst/>
                    </a:prstGeom>
                    <a:noFill/>
                    <a:ln>
                      <a:noFill/>
                    </a:ln>
                  </pic:spPr>
                </pic:pic>
              </a:graphicData>
            </a:graphic>
          </wp:inline>
        </w:drawing>
      </w:r>
      <w:r w:rsidRPr="00EE4C4A">
        <w:rPr>
          <w:rFonts w:ascii="Arial" w:eastAsia="Times New Roman" w:hAnsi="Arial" w:cs="Arial"/>
          <w:color w:val="000000"/>
          <w:sz w:val="20"/>
          <w:szCs w:val="20"/>
          <w:lang w:eastAsia="fr-FR"/>
        </w:rPr>
        <w:fldChar w:fldCharType="end"/>
      </w:r>
      <w:r w:rsidRPr="00EE4C4A">
        <w:rPr>
          <w:rFonts w:ascii="Arial" w:eastAsia="Times New Roman" w:hAnsi="Arial" w:cs="Arial"/>
          <w:color w:val="000000"/>
          <w:sz w:val="20"/>
          <w:szCs w:val="20"/>
          <w:lang w:eastAsia="fr-FR"/>
        </w:rPr>
        <w:t> </w:t>
      </w:r>
      <w:r w:rsidRPr="00EE4C4A">
        <w:rPr>
          <w:rFonts w:ascii="Arial" w:eastAsia="Times New Roman" w:hAnsi="Arial" w:cs="Arial"/>
          <w:color w:val="000000"/>
          <w:sz w:val="20"/>
          <w:szCs w:val="20"/>
          <w:lang w:eastAsia="fr-FR"/>
        </w:rPr>
        <w:fldChar w:fldCharType="begin"/>
      </w:r>
      <w:r w:rsidRPr="00EE4C4A">
        <w:rPr>
          <w:rFonts w:ascii="Arial" w:eastAsia="Times New Roman" w:hAnsi="Arial" w:cs="Arial"/>
          <w:color w:val="000000"/>
          <w:sz w:val="20"/>
          <w:szCs w:val="20"/>
          <w:lang w:eastAsia="fr-FR"/>
        </w:rPr>
        <w:instrText xml:space="preserve"> INCLUDEPICTURE "http://www.datapressepremium.com/rmdiff_word/2010156/images/032019/pnfjanssen.004.png" \* MERGEFORMATINET </w:instrText>
      </w:r>
      <w:r w:rsidRPr="00EE4C4A">
        <w:rPr>
          <w:rFonts w:ascii="Arial" w:eastAsia="Times New Roman" w:hAnsi="Arial" w:cs="Arial"/>
          <w:color w:val="000000"/>
          <w:sz w:val="20"/>
          <w:szCs w:val="20"/>
          <w:lang w:eastAsia="fr-FR"/>
        </w:rPr>
        <w:fldChar w:fldCharType="separate"/>
      </w:r>
      <w:r w:rsidRPr="00EE4C4A">
        <w:rPr>
          <w:rFonts w:ascii="Arial" w:eastAsia="Times New Roman" w:hAnsi="Arial" w:cs="Arial"/>
          <w:noProof/>
          <w:color w:val="000000"/>
          <w:sz w:val="20"/>
          <w:szCs w:val="20"/>
          <w:lang w:eastAsia="fr-FR"/>
        </w:rPr>
        <w:drawing>
          <wp:inline distT="0" distB="0" distL="0" distR="0">
            <wp:extent cx="2882900" cy="1625600"/>
            <wp:effectExtent l="0" t="0" r="0" b="0"/>
            <wp:docPr id="5" name="Image 5"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 image contenant intérieur&#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0" cy="1625600"/>
                    </a:xfrm>
                    <a:prstGeom prst="rect">
                      <a:avLst/>
                    </a:prstGeom>
                    <a:noFill/>
                    <a:ln>
                      <a:noFill/>
                    </a:ln>
                  </pic:spPr>
                </pic:pic>
              </a:graphicData>
            </a:graphic>
          </wp:inline>
        </w:drawing>
      </w:r>
      <w:r w:rsidRPr="00EE4C4A">
        <w:rPr>
          <w:rFonts w:ascii="Arial" w:eastAsia="Times New Roman" w:hAnsi="Arial" w:cs="Arial"/>
          <w:color w:val="000000"/>
          <w:sz w:val="20"/>
          <w:szCs w:val="20"/>
          <w:lang w:eastAsia="fr-FR"/>
        </w:rPr>
        <w:fldChar w:fldCharType="end"/>
      </w:r>
      <w:r w:rsidRPr="00EE4C4A">
        <w:rPr>
          <w:rFonts w:ascii="Arial" w:eastAsia="Times New Roman" w:hAnsi="Arial" w:cs="Arial"/>
          <w:color w:val="000000"/>
          <w:sz w:val="20"/>
          <w:szCs w:val="20"/>
          <w:lang w:eastAsia="fr-FR"/>
        </w:rPr>
        <w:br/>
      </w:r>
      <w:r w:rsidRPr="00EE4C4A">
        <w:rPr>
          <w:rFonts w:ascii="Arial" w:eastAsia="Times New Roman" w:hAnsi="Arial" w:cs="Arial"/>
          <w:color w:val="000000"/>
          <w:sz w:val="20"/>
          <w:szCs w:val="20"/>
          <w:lang w:eastAsia="fr-FR"/>
        </w:rPr>
        <w:br/>
      </w:r>
      <w:r w:rsidRPr="00EE4C4A">
        <w:rPr>
          <w:rFonts w:ascii="Arial" w:eastAsia="Times New Roman" w:hAnsi="Arial" w:cs="Arial"/>
          <w:color w:val="000000"/>
          <w:sz w:val="20"/>
          <w:szCs w:val="20"/>
          <w:lang w:eastAsia="fr-FR"/>
        </w:rPr>
        <w:fldChar w:fldCharType="begin"/>
      </w:r>
      <w:r w:rsidRPr="00EE4C4A">
        <w:rPr>
          <w:rFonts w:ascii="Arial" w:eastAsia="Times New Roman" w:hAnsi="Arial" w:cs="Arial"/>
          <w:color w:val="000000"/>
          <w:sz w:val="20"/>
          <w:szCs w:val="20"/>
          <w:lang w:eastAsia="fr-FR"/>
        </w:rPr>
        <w:instrText xml:space="preserve"> INCLUDEPICTURE "http://www.datapressepremium.com/rmdiff_word/2010156/images/032019/pnfjanssen.005.jpeg" \* MERGEFORMATINET </w:instrText>
      </w:r>
      <w:r w:rsidRPr="00EE4C4A">
        <w:rPr>
          <w:rFonts w:ascii="Arial" w:eastAsia="Times New Roman" w:hAnsi="Arial" w:cs="Arial"/>
          <w:color w:val="000000"/>
          <w:sz w:val="20"/>
          <w:szCs w:val="20"/>
          <w:lang w:eastAsia="fr-FR"/>
        </w:rPr>
        <w:fldChar w:fldCharType="separate"/>
      </w:r>
      <w:r w:rsidRPr="00EE4C4A">
        <w:rPr>
          <w:rFonts w:ascii="Arial" w:eastAsia="Times New Roman" w:hAnsi="Arial" w:cs="Arial"/>
          <w:noProof/>
          <w:color w:val="000000"/>
          <w:sz w:val="20"/>
          <w:szCs w:val="20"/>
          <w:lang w:eastAsia="fr-FR"/>
        </w:rPr>
        <w:drawing>
          <wp:inline distT="0" distB="0" distL="0" distR="0">
            <wp:extent cx="2882900" cy="1625600"/>
            <wp:effectExtent l="0" t="0" r="0" b="0"/>
            <wp:docPr id="4" name="Image 4"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 image contenant intérieur&#10;&#10;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0" cy="1625600"/>
                    </a:xfrm>
                    <a:prstGeom prst="rect">
                      <a:avLst/>
                    </a:prstGeom>
                    <a:noFill/>
                    <a:ln>
                      <a:noFill/>
                    </a:ln>
                  </pic:spPr>
                </pic:pic>
              </a:graphicData>
            </a:graphic>
          </wp:inline>
        </w:drawing>
      </w:r>
      <w:r w:rsidRPr="00EE4C4A">
        <w:rPr>
          <w:rFonts w:ascii="Arial" w:eastAsia="Times New Roman" w:hAnsi="Arial" w:cs="Arial"/>
          <w:color w:val="000000"/>
          <w:sz w:val="20"/>
          <w:szCs w:val="20"/>
          <w:lang w:eastAsia="fr-FR"/>
        </w:rPr>
        <w:fldChar w:fldCharType="end"/>
      </w:r>
      <w:r w:rsidRPr="00EE4C4A">
        <w:rPr>
          <w:rFonts w:ascii="Arial" w:eastAsia="Times New Roman" w:hAnsi="Arial" w:cs="Arial"/>
          <w:color w:val="000000"/>
          <w:sz w:val="20"/>
          <w:szCs w:val="20"/>
          <w:lang w:eastAsia="fr-FR"/>
        </w:rPr>
        <w:t> </w:t>
      </w:r>
      <w:r w:rsidRPr="00EE4C4A">
        <w:rPr>
          <w:rFonts w:ascii="Arial" w:eastAsia="Times New Roman" w:hAnsi="Arial" w:cs="Arial"/>
          <w:color w:val="000000"/>
          <w:sz w:val="20"/>
          <w:szCs w:val="20"/>
          <w:lang w:eastAsia="fr-FR"/>
        </w:rPr>
        <w:fldChar w:fldCharType="begin"/>
      </w:r>
      <w:r w:rsidRPr="00EE4C4A">
        <w:rPr>
          <w:rFonts w:ascii="Arial" w:eastAsia="Times New Roman" w:hAnsi="Arial" w:cs="Arial"/>
          <w:color w:val="000000"/>
          <w:sz w:val="20"/>
          <w:szCs w:val="20"/>
          <w:lang w:eastAsia="fr-FR"/>
        </w:rPr>
        <w:instrText xml:space="preserve"> INCLUDEPICTURE "http://www.datapressepremium.com/rmdiff_word/2010156/images/032019/pnfjanssen.006.jpeg" \* MERGEFORMATINET </w:instrText>
      </w:r>
      <w:r w:rsidRPr="00EE4C4A">
        <w:rPr>
          <w:rFonts w:ascii="Arial" w:eastAsia="Times New Roman" w:hAnsi="Arial" w:cs="Arial"/>
          <w:color w:val="000000"/>
          <w:sz w:val="20"/>
          <w:szCs w:val="20"/>
          <w:lang w:eastAsia="fr-FR"/>
        </w:rPr>
        <w:fldChar w:fldCharType="separate"/>
      </w:r>
      <w:r w:rsidRPr="00EE4C4A">
        <w:rPr>
          <w:rFonts w:ascii="Arial" w:eastAsia="Times New Roman" w:hAnsi="Arial" w:cs="Arial"/>
          <w:noProof/>
          <w:color w:val="000000"/>
          <w:sz w:val="20"/>
          <w:szCs w:val="20"/>
          <w:lang w:eastAsia="fr-FR"/>
        </w:rPr>
        <w:drawing>
          <wp:inline distT="0" distB="0" distL="0" distR="0">
            <wp:extent cx="2882900" cy="1625600"/>
            <wp:effectExtent l="0" t="0" r="0" b="0"/>
            <wp:docPr id="3" name="Image 3" descr="Une image contenant intérieur, mur, table, scè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 image contenant intérieur, mur, table, scène&#10;&#10;Description générée automatiqu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2900" cy="1625600"/>
                    </a:xfrm>
                    <a:prstGeom prst="rect">
                      <a:avLst/>
                    </a:prstGeom>
                    <a:noFill/>
                    <a:ln>
                      <a:noFill/>
                    </a:ln>
                  </pic:spPr>
                </pic:pic>
              </a:graphicData>
            </a:graphic>
          </wp:inline>
        </w:drawing>
      </w:r>
      <w:r w:rsidRPr="00EE4C4A">
        <w:rPr>
          <w:rFonts w:ascii="Arial" w:eastAsia="Times New Roman" w:hAnsi="Arial" w:cs="Arial"/>
          <w:color w:val="000000"/>
          <w:sz w:val="20"/>
          <w:szCs w:val="20"/>
          <w:lang w:eastAsia="fr-FR"/>
        </w:rPr>
        <w:fldChar w:fldCharType="end"/>
      </w:r>
      <w:r w:rsidRPr="00EE4C4A">
        <w:rPr>
          <w:rFonts w:ascii="Arial" w:eastAsia="Times New Roman" w:hAnsi="Arial" w:cs="Arial"/>
          <w:color w:val="000000"/>
          <w:sz w:val="20"/>
          <w:szCs w:val="20"/>
          <w:lang w:eastAsia="fr-FR"/>
        </w:rPr>
        <w:t> </w:t>
      </w:r>
      <w:r w:rsidRPr="00EE4C4A">
        <w:rPr>
          <w:rFonts w:ascii="Arial" w:eastAsia="Times New Roman" w:hAnsi="Arial" w:cs="Arial"/>
          <w:color w:val="000000"/>
          <w:sz w:val="20"/>
          <w:szCs w:val="20"/>
          <w:lang w:eastAsia="fr-FR"/>
        </w:rPr>
        <w:lastRenderedPageBreak/>
        <w:fldChar w:fldCharType="begin"/>
      </w:r>
      <w:r w:rsidRPr="00EE4C4A">
        <w:rPr>
          <w:rFonts w:ascii="Arial" w:eastAsia="Times New Roman" w:hAnsi="Arial" w:cs="Arial"/>
          <w:color w:val="000000"/>
          <w:sz w:val="20"/>
          <w:szCs w:val="20"/>
          <w:lang w:eastAsia="fr-FR"/>
        </w:rPr>
        <w:instrText xml:space="preserve"> INCLUDEPICTURE "http://www.datapressepremium.com/rmdiff_word/2010156/images/032019/pnfjanssen.007.jpeg" \* MERGEFORMATINET </w:instrText>
      </w:r>
      <w:r w:rsidRPr="00EE4C4A">
        <w:rPr>
          <w:rFonts w:ascii="Arial" w:eastAsia="Times New Roman" w:hAnsi="Arial" w:cs="Arial"/>
          <w:color w:val="000000"/>
          <w:sz w:val="20"/>
          <w:szCs w:val="20"/>
          <w:lang w:eastAsia="fr-FR"/>
        </w:rPr>
        <w:fldChar w:fldCharType="separate"/>
      </w:r>
      <w:r w:rsidRPr="00EE4C4A">
        <w:rPr>
          <w:rFonts w:ascii="Arial" w:eastAsia="Times New Roman" w:hAnsi="Arial" w:cs="Arial"/>
          <w:noProof/>
          <w:color w:val="000000"/>
          <w:sz w:val="20"/>
          <w:szCs w:val="20"/>
          <w:lang w:eastAsia="fr-FR"/>
        </w:rPr>
        <w:drawing>
          <wp:inline distT="0" distB="0" distL="0" distR="0">
            <wp:extent cx="2882900" cy="1625600"/>
            <wp:effectExtent l="0" t="0" r="0" b="0"/>
            <wp:docPr id="2" name="Image 2" descr="Une image contenant intérieur, objet, mur,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 image contenant intérieur, objet, mur, table&#10;&#10;Description générée automatiqu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0" cy="1625600"/>
                    </a:xfrm>
                    <a:prstGeom prst="rect">
                      <a:avLst/>
                    </a:prstGeom>
                    <a:noFill/>
                    <a:ln>
                      <a:noFill/>
                    </a:ln>
                  </pic:spPr>
                </pic:pic>
              </a:graphicData>
            </a:graphic>
          </wp:inline>
        </w:drawing>
      </w:r>
      <w:r w:rsidRPr="00EE4C4A">
        <w:rPr>
          <w:rFonts w:ascii="Arial" w:eastAsia="Times New Roman" w:hAnsi="Arial" w:cs="Arial"/>
          <w:color w:val="000000"/>
          <w:sz w:val="20"/>
          <w:szCs w:val="20"/>
          <w:lang w:eastAsia="fr-FR"/>
        </w:rPr>
        <w:fldChar w:fldCharType="end"/>
      </w:r>
      <w:r w:rsidRPr="00EE4C4A">
        <w:rPr>
          <w:rFonts w:ascii="Arial" w:eastAsia="Times New Roman" w:hAnsi="Arial" w:cs="Arial"/>
          <w:color w:val="000000"/>
          <w:sz w:val="20"/>
          <w:szCs w:val="20"/>
          <w:lang w:eastAsia="fr-FR"/>
        </w:rPr>
        <w:br/>
      </w:r>
      <w:r w:rsidRPr="00EE4C4A">
        <w:rPr>
          <w:rFonts w:ascii="Arial" w:eastAsia="Times New Roman" w:hAnsi="Arial" w:cs="Arial"/>
          <w:color w:val="000000"/>
          <w:sz w:val="20"/>
          <w:szCs w:val="20"/>
          <w:lang w:eastAsia="fr-FR"/>
        </w:rPr>
        <w:br/>
      </w:r>
      <w:r w:rsidRPr="00EE4C4A">
        <w:rPr>
          <w:rFonts w:ascii="Arial" w:eastAsia="Times New Roman" w:hAnsi="Arial" w:cs="Arial"/>
          <w:color w:val="000000"/>
          <w:sz w:val="20"/>
          <w:szCs w:val="20"/>
          <w:lang w:eastAsia="fr-FR"/>
        </w:rPr>
        <w:fldChar w:fldCharType="begin"/>
      </w:r>
      <w:r w:rsidRPr="00EE4C4A">
        <w:rPr>
          <w:rFonts w:ascii="Arial" w:eastAsia="Times New Roman" w:hAnsi="Arial" w:cs="Arial"/>
          <w:color w:val="000000"/>
          <w:sz w:val="20"/>
          <w:szCs w:val="20"/>
          <w:lang w:eastAsia="fr-FR"/>
        </w:rPr>
        <w:instrText xml:space="preserve"> INCLUDEPICTURE "http://www.datapressepremium.com/rmdiff_word/2010156/images/032019/pnfjanssen.008.jpeg" \* MERGEFORMATINET </w:instrText>
      </w:r>
      <w:r w:rsidRPr="00EE4C4A">
        <w:rPr>
          <w:rFonts w:ascii="Arial" w:eastAsia="Times New Roman" w:hAnsi="Arial" w:cs="Arial"/>
          <w:color w:val="000000"/>
          <w:sz w:val="20"/>
          <w:szCs w:val="20"/>
          <w:lang w:eastAsia="fr-FR"/>
        </w:rPr>
        <w:fldChar w:fldCharType="separate"/>
      </w:r>
      <w:r w:rsidRPr="00EE4C4A">
        <w:rPr>
          <w:rFonts w:ascii="Arial" w:eastAsia="Times New Roman" w:hAnsi="Arial" w:cs="Arial"/>
          <w:noProof/>
          <w:color w:val="000000"/>
          <w:sz w:val="20"/>
          <w:szCs w:val="20"/>
          <w:lang w:eastAsia="fr-FR"/>
        </w:rPr>
        <w:drawing>
          <wp:inline distT="0" distB="0" distL="0" distR="0">
            <wp:extent cx="2882900" cy="1625600"/>
            <wp:effectExtent l="0" t="0" r="0" b="0"/>
            <wp:docPr id="1" name="Image 1" descr="Une image contenant intérieur, plancher, bâtime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 image contenant intérieur, plancher, bâtiment, table&#10;&#10;Description générée automatiqu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2900" cy="1625600"/>
                    </a:xfrm>
                    <a:prstGeom prst="rect">
                      <a:avLst/>
                    </a:prstGeom>
                    <a:noFill/>
                    <a:ln>
                      <a:noFill/>
                    </a:ln>
                  </pic:spPr>
                </pic:pic>
              </a:graphicData>
            </a:graphic>
          </wp:inline>
        </w:drawing>
      </w:r>
      <w:r w:rsidRPr="00EE4C4A">
        <w:rPr>
          <w:rFonts w:ascii="Arial" w:eastAsia="Times New Roman" w:hAnsi="Arial" w:cs="Arial"/>
          <w:color w:val="000000"/>
          <w:sz w:val="20"/>
          <w:szCs w:val="20"/>
          <w:lang w:eastAsia="fr-FR"/>
        </w:rPr>
        <w:fldChar w:fldCharType="end"/>
      </w:r>
    </w:p>
    <w:p w:rsidR="00EE4C4A" w:rsidRPr="00EE4C4A" w:rsidRDefault="00EE4C4A" w:rsidP="00EE4C4A">
      <w:pPr>
        <w:shd w:val="clear" w:color="auto" w:fill="ECEAE7"/>
        <w:spacing w:after="160" w:line="216" w:lineRule="atLeast"/>
        <w:rPr>
          <w:rFonts w:ascii="Arial" w:eastAsia="Times New Roman" w:hAnsi="Arial" w:cs="Arial"/>
          <w:color w:val="000000"/>
          <w:sz w:val="20"/>
          <w:szCs w:val="20"/>
          <w:lang w:eastAsia="fr-FR"/>
        </w:rPr>
      </w:pPr>
      <w:r w:rsidRPr="00EE4C4A">
        <w:rPr>
          <w:rFonts w:ascii="Arial" w:eastAsia="Times New Roman" w:hAnsi="Arial" w:cs="Arial"/>
          <w:color w:val="000000"/>
          <w:sz w:val="20"/>
          <w:szCs w:val="20"/>
          <w:lang w:eastAsia="fr-FR"/>
        </w:rPr>
        <w:t> </w:t>
      </w:r>
    </w:p>
    <w:p w:rsidR="00EE4C4A" w:rsidRPr="00EE4C4A" w:rsidRDefault="00EE4C4A" w:rsidP="00EE4C4A">
      <w:pPr>
        <w:shd w:val="clear" w:color="auto" w:fill="ECEAE7"/>
        <w:spacing w:after="160" w:line="216" w:lineRule="atLeast"/>
        <w:rPr>
          <w:rFonts w:ascii="Arial" w:eastAsia="Times New Roman" w:hAnsi="Arial" w:cs="Arial"/>
          <w:color w:val="000000"/>
          <w:sz w:val="20"/>
          <w:szCs w:val="20"/>
          <w:lang w:eastAsia="fr-FR"/>
        </w:rPr>
      </w:pPr>
      <w:r w:rsidRPr="00EE4C4A">
        <w:rPr>
          <w:rFonts w:ascii="Arial" w:eastAsia="Times New Roman" w:hAnsi="Arial" w:cs="Arial"/>
          <w:color w:val="000000"/>
          <w:sz w:val="20"/>
          <w:szCs w:val="20"/>
          <w:lang w:eastAsia="fr-FR"/>
        </w:rPr>
        <w:t> Contact presse </w:t>
      </w:r>
    </w:p>
    <w:p w:rsidR="00EE4C4A" w:rsidRPr="00EE4C4A" w:rsidRDefault="00EE4C4A" w:rsidP="00EE4C4A">
      <w:pPr>
        <w:shd w:val="clear" w:color="auto" w:fill="ECEAE7"/>
        <w:spacing w:after="160" w:line="216" w:lineRule="atLeast"/>
        <w:ind w:left="708"/>
        <w:rPr>
          <w:rFonts w:ascii="Arial" w:eastAsia="Times New Roman" w:hAnsi="Arial" w:cs="Arial"/>
          <w:color w:val="000000"/>
          <w:sz w:val="20"/>
          <w:szCs w:val="20"/>
          <w:lang w:eastAsia="fr-FR"/>
        </w:rPr>
      </w:pPr>
      <w:r w:rsidRPr="00EE4C4A">
        <w:rPr>
          <w:rFonts w:ascii="Arial" w:eastAsia="Times New Roman" w:hAnsi="Arial" w:cs="Arial"/>
          <w:color w:val="000000"/>
          <w:sz w:val="20"/>
          <w:szCs w:val="20"/>
          <w:lang w:eastAsia="fr-FR"/>
        </w:rPr>
        <w:t xml:space="preserve">François </w:t>
      </w:r>
      <w:proofErr w:type="spellStart"/>
      <w:r w:rsidRPr="00EE4C4A">
        <w:rPr>
          <w:rFonts w:ascii="Arial" w:eastAsia="Times New Roman" w:hAnsi="Arial" w:cs="Arial"/>
          <w:color w:val="000000"/>
          <w:sz w:val="20"/>
          <w:szCs w:val="20"/>
          <w:lang w:eastAsia="fr-FR"/>
        </w:rPr>
        <w:t>Houste</w:t>
      </w:r>
      <w:proofErr w:type="spellEnd"/>
      <w:r w:rsidRPr="00EE4C4A">
        <w:rPr>
          <w:rFonts w:ascii="Arial" w:eastAsia="Times New Roman" w:hAnsi="Arial" w:cs="Arial"/>
          <w:color w:val="000000"/>
          <w:sz w:val="20"/>
          <w:szCs w:val="20"/>
          <w:lang w:eastAsia="fr-FR"/>
        </w:rPr>
        <w:br/>
        <w:t>Plan.Net France</w:t>
      </w:r>
      <w:r w:rsidRPr="00EE4C4A">
        <w:rPr>
          <w:rFonts w:ascii="Arial" w:eastAsia="Times New Roman" w:hAnsi="Arial" w:cs="Arial"/>
          <w:color w:val="000000"/>
          <w:sz w:val="20"/>
          <w:szCs w:val="20"/>
          <w:lang w:eastAsia="fr-FR"/>
        </w:rPr>
        <w:br/>
        <w:t>Tel : 06 80 35 21 11</w:t>
      </w:r>
      <w:r w:rsidRPr="00EE4C4A">
        <w:rPr>
          <w:rFonts w:ascii="Arial" w:eastAsia="Times New Roman" w:hAnsi="Arial" w:cs="Arial"/>
          <w:color w:val="000000"/>
          <w:sz w:val="20"/>
          <w:szCs w:val="20"/>
          <w:lang w:eastAsia="fr-FR"/>
        </w:rPr>
        <w:br/>
        <w:t>Mail : </w:t>
      </w:r>
      <w:hyperlink r:id="rId21" w:history="1">
        <w:r w:rsidRPr="00EE4C4A">
          <w:rPr>
            <w:rFonts w:ascii="Arial" w:eastAsia="Times New Roman" w:hAnsi="Arial" w:cs="Arial"/>
            <w:color w:val="000000"/>
            <w:sz w:val="20"/>
            <w:szCs w:val="20"/>
            <w:lang w:eastAsia="fr-FR"/>
          </w:rPr>
          <w:t>francois.houste@plan-net.fr</w:t>
        </w:r>
      </w:hyperlink>
    </w:p>
    <w:p w:rsidR="00EE4C4A" w:rsidRPr="00EE4C4A" w:rsidRDefault="00EE4C4A" w:rsidP="00EE4C4A">
      <w:pPr>
        <w:shd w:val="clear" w:color="auto" w:fill="ECEAE7"/>
        <w:spacing w:after="160" w:line="216" w:lineRule="atLeast"/>
        <w:rPr>
          <w:rFonts w:ascii="Arial" w:eastAsia="Times New Roman" w:hAnsi="Arial" w:cs="Arial"/>
          <w:color w:val="000000"/>
          <w:sz w:val="20"/>
          <w:szCs w:val="20"/>
          <w:lang w:eastAsia="fr-FR"/>
        </w:rPr>
      </w:pPr>
      <w:r w:rsidRPr="00EE4C4A">
        <w:rPr>
          <w:rFonts w:ascii="Arial" w:eastAsia="Times New Roman" w:hAnsi="Arial" w:cs="Arial"/>
          <w:color w:val="000000"/>
          <w:sz w:val="20"/>
          <w:szCs w:val="20"/>
          <w:lang w:eastAsia="fr-FR"/>
        </w:rPr>
        <w:t> </w:t>
      </w:r>
    </w:p>
    <w:p w:rsidR="00EE4C4A" w:rsidRPr="00EE4C4A" w:rsidRDefault="00EE4C4A" w:rsidP="00EE4C4A">
      <w:pPr>
        <w:shd w:val="clear" w:color="auto" w:fill="ECEAE7"/>
        <w:spacing w:after="160" w:line="216" w:lineRule="atLeast"/>
        <w:rPr>
          <w:rFonts w:ascii="Arial" w:eastAsia="Times New Roman" w:hAnsi="Arial" w:cs="Arial"/>
          <w:color w:val="000000"/>
          <w:sz w:val="20"/>
          <w:szCs w:val="20"/>
          <w:lang w:eastAsia="fr-FR"/>
        </w:rPr>
      </w:pPr>
      <w:r w:rsidRPr="00EE4C4A">
        <w:rPr>
          <w:rFonts w:ascii="Arial" w:eastAsia="Times New Roman" w:hAnsi="Arial" w:cs="Arial"/>
          <w:color w:val="000000"/>
          <w:sz w:val="20"/>
          <w:szCs w:val="20"/>
          <w:lang w:eastAsia="fr-FR"/>
        </w:rPr>
        <w:t>---</w:t>
      </w:r>
    </w:p>
    <w:p w:rsidR="00EE4C4A" w:rsidRPr="00EE4C4A" w:rsidRDefault="00EE4C4A" w:rsidP="00EE4C4A">
      <w:pPr>
        <w:shd w:val="clear" w:color="auto" w:fill="ECEAE7"/>
        <w:spacing w:after="160" w:line="194" w:lineRule="atLeast"/>
        <w:rPr>
          <w:rFonts w:ascii="Arial" w:eastAsia="Times New Roman" w:hAnsi="Arial" w:cs="Arial"/>
          <w:color w:val="000000"/>
          <w:sz w:val="18"/>
          <w:szCs w:val="18"/>
          <w:lang w:eastAsia="fr-FR"/>
        </w:rPr>
      </w:pPr>
      <w:r w:rsidRPr="00EE4C4A">
        <w:rPr>
          <w:rFonts w:ascii="Arial" w:eastAsia="Times New Roman" w:hAnsi="Arial" w:cs="Arial"/>
          <w:b/>
          <w:bCs/>
          <w:color w:val="000000"/>
          <w:sz w:val="18"/>
          <w:szCs w:val="18"/>
          <w:u w:val="single"/>
          <w:lang w:eastAsia="fr-FR"/>
        </w:rPr>
        <w:t>En savoir plus sur Plan.Net France</w:t>
      </w:r>
      <w:r w:rsidRPr="00EE4C4A">
        <w:rPr>
          <w:rFonts w:ascii="Arial" w:eastAsia="Times New Roman" w:hAnsi="Arial" w:cs="Arial"/>
          <w:color w:val="000000"/>
          <w:sz w:val="18"/>
          <w:szCs w:val="18"/>
          <w:lang w:eastAsia="fr-FR"/>
        </w:rPr>
        <w:t> </w:t>
      </w:r>
      <w:r w:rsidRPr="00EE4C4A">
        <w:rPr>
          <w:rFonts w:ascii="Arial" w:eastAsia="Times New Roman" w:hAnsi="Arial" w:cs="Arial"/>
          <w:b/>
          <w:bCs/>
          <w:color w:val="000000"/>
          <w:sz w:val="18"/>
          <w:szCs w:val="18"/>
          <w:lang w:eastAsia="fr-FR"/>
        </w:rPr>
        <w:t>:</w:t>
      </w:r>
    </w:p>
    <w:p w:rsidR="00EE4C4A" w:rsidRPr="00EE4C4A" w:rsidRDefault="00EE4C4A" w:rsidP="00EE4C4A">
      <w:pPr>
        <w:shd w:val="clear" w:color="auto" w:fill="ECEAE7"/>
        <w:spacing w:after="160" w:line="194" w:lineRule="atLeast"/>
        <w:rPr>
          <w:rFonts w:ascii="Arial" w:eastAsia="Times New Roman" w:hAnsi="Arial" w:cs="Arial"/>
          <w:color w:val="000000"/>
          <w:sz w:val="18"/>
          <w:szCs w:val="18"/>
          <w:lang w:eastAsia="fr-FR"/>
        </w:rPr>
      </w:pPr>
      <w:r w:rsidRPr="00EE4C4A">
        <w:rPr>
          <w:rFonts w:ascii="Arial" w:eastAsia="Times New Roman" w:hAnsi="Arial" w:cs="Arial"/>
          <w:i/>
          <w:iCs/>
          <w:color w:val="000000"/>
          <w:sz w:val="18"/>
          <w:szCs w:val="18"/>
          <w:lang w:eastAsia="fr-FR"/>
        </w:rPr>
        <w:t>Depuis sa création en France en 2000, l'agence Plan.Net accompagne ses clients dans la conception, la mise en œuvre, le pilotage et la performance des plateformes digitales.</w:t>
      </w:r>
      <w:r w:rsidRPr="00EE4C4A">
        <w:rPr>
          <w:rFonts w:ascii="Arial" w:eastAsia="Times New Roman" w:hAnsi="Arial" w:cs="Arial"/>
          <w:color w:val="000000"/>
          <w:sz w:val="18"/>
          <w:szCs w:val="18"/>
          <w:lang w:eastAsia="fr-FR"/>
        </w:rPr>
        <w:t> </w:t>
      </w:r>
      <w:r w:rsidRPr="00EE4C4A">
        <w:rPr>
          <w:rFonts w:ascii="Arial" w:eastAsia="Times New Roman" w:hAnsi="Arial" w:cs="Arial"/>
          <w:i/>
          <w:iCs/>
          <w:color w:val="000000"/>
          <w:sz w:val="18"/>
          <w:szCs w:val="18"/>
          <w:lang w:eastAsia="fr-FR"/>
        </w:rPr>
        <w:t>Dans un univers où les repères bougent en temps réel, Plan.Net revendique un DIGITAL DESIGN FOR HUMANS, une approche humaine et raisonnée des interactions digitales pour plus de de valeur, de sens et de pertinence au regard du business et des besoins de ses clients.Plan.Net agit sur les Services - plateformes, outils métiers, interfaces utilisateurs - sur les Contenus - textes, sons, vidéos, expériences immersives - et sur la Technologie - optimisation, déploiement, maintenance</w:t>
      </w:r>
      <w:r w:rsidRPr="00EE4C4A">
        <w:rPr>
          <w:rFonts w:ascii="Arial" w:eastAsia="Times New Roman" w:hAnsi="Arial" w:cs="Arial"/>
          <w:color w:val="000000"/>
          <w:sz w:val="18"/>
          <w:szCs w:val="18"/>
          <w:lang w:eastAsia="fr-FR"/>
        </w:rPr>
        <w:t> </w:t>
      </w:r>
      <w:r w:rsidRPr="00EE4C4A">
        <w:rPr>
          <w:rFonts w:ascii="Arial" w:eastAsia="Times New Roman" w:hAnsi="Arial" w:cs="Arial"/>
          <w:i/>
          <w:iCs/>
          <w:color w:val="000000"/>
          <w:sz w:val="18"/>
          <w:szCs w:val="18"/>
          <w:lang w:eastAsia="fr-FR"/>
        </w:rPr>
        <w:t>- en gardant toujours en tête l'utilisateur et l'usage final dans ses missions.</w:t>
      </w:r>
    </w:p>
    <w:p w:rsidR="00EE4C4A" w:rsidRPr="00EE4C4A" w:rsidRDefault="00EE4C4A" w:rsidP="00EE4C4A">
      <w:pPr>
        <w:shd w:val="clear" w:color="auto" w:fill="ECEAE7"/>
        <w:spacing w:after="160" w:line="194" w:lineRule="atLeast"/>
        <w:rPr>
          <w:rFonts w:ascii="Arial" w:eastAsia="Times New Roman" w:hAnsi="Arial" w:cs="Arial"/>
          <w:color w:val="000000"/>
          <w:sz w:val="18"/>
          <w:szCs w:val="18"/>
          <w:lang w:eastAsia="fr-FR"/>
        </w:rPr>
      </w:pPr>
      <w:r w:rsidRPr="00EE4C4A">
        <w:rPr>
          <w:rFonts w:ascii="Arial" w:eastAsia="Times New Roman" w:hAnsi="Arial" w:cs="Arial"/>
          <w:i/>
          <w:iCs/>
          <w:color w:val="000000"/>
          <w:sz w:val="18"/>
          <w:szCs w:val="18"/>
          <w:lang w:eastAsia="fr-FR"/>
        </w:rPr>
        <w:t>Plan.Net en chiffres : 18 ans d'expertise dans le monde digital, 45 collaborateurs à Paris et à Rennes, 25 clients actifs et 5 millions</w:t>
      </w:r>
      <w:r w:rsidRPr="00EE4C4A">
        <w:rPr>
          <w:rFonts w:ascii="Arial" w:eastAsia="Times New Roman" w:hAnsi="Arial" w:cs="Arial"/>
          <w:color w:val="000000"/>
          <w:sz w:val="18"/>
          <w:szCs w:val="18"/>
          <w:lang w:eastAsia="fr-FR"/>
        </w:rPr>
        <w:t> </w:t>
      </w:r>
      <w:r w:rsidRPr="00EE4C4A">
        <w:rPr>
          <w:rFonts w:ascii="Arial" w:eastAsia="Times New Roman" w:hAnsi="Arial" w:cs="Arial"/>
          <w:i/>
          <w:iCs/>
          <w:color w:val="000000"/>
          <w:sz w:val="18"/>
          <w:szCs w:val="18"/>
          <w:lang w:eastAsia="fr-FR"/>
        </w:rPr>
        <w:t>€ de chiffre d'affaires en 2017.</w:t>
      </w:r>
    </w:p>
    <w:p w:rsidR="00EE4C4A" w:rsidRPr="00EE4C4A" w:rsidRDefault="00EE4C4A" w:rsidP="00EE4C4A">
      <w:pPr>
        <w:shd w:val="clear" w:color="auto" w:fill="ECEAE7"/>
        <w:spacing w:after="160" w:line="216" w:lineRule="atLeast"/>
        <w:rPr>
          <w:rFonts w:ascii="Arial" w:eastAsia="Times New Roman" w:hAnsi="Arial" w:cs="Arial"/>
          <w:color w:val="000000"/>
          <w:sz w:val="20"/>
          <w:szCs w:val="20"/>
          <w:lang w:eastAsia="fr-FR"/>
        </w:rPr>
      </w:pPr>
      <w:hyperlink r:id="rId22" w:history="1">
        <w:r w:rsidRPr="00EE4C4A">
          <w:rPr>
            <w:rFonts w:ascii="Arial" w:eastAsia="Times New Roman" w:hAnsi="Arial" w:cs="Arial"/>
            <w:b/>
            <w:bCs/>
            <w:i/>
            <w:iCs/>
            <w:color w:val="64A505"/>
            <w:sz w:val="18"/>
            <w:szCs w:val="18"/>
            <w:u w:val="single"/>
            <w:lang w:eastAsia="fr-FR"/>
          </w:rPr>
          <w:t>http://www.plan-net.fr</w:t>
        </w:r>
      </w:hyperlink>
    </w:p>
    <w:p w:rsidR="00EE4C4A" w:rsidRPr="00EE4C4A" w:rsidRDefault="00EE4C4A" w:rsidP="00EE4C4A">
      <w:pPr>
        <w:shd w:val="clear" w:color="auto" w:fill="ECEAE7"/>
        <w:spacing w:after="160" w:line="194" w:lineRule="atLeast"/>
        <w:rPr>
          <w:rFonts w:ascii="Arial" w:eastAsia="Times New Roman" w:hAnsi="Arial" w:cs="Arial"/>
          <w:color w:val="000000"/>
          <w:sz w:val="18"/>
          <w:szCs w:val="18"/>
          <w:lang w:eastAsia="fr-FR"/>
        </w:rPr>
      </w:pPr>
      <w:r w:rsidRPr="00EE4C4A">
        <w:rPr>
          <w:rFonts w:ascii="Arial" w:eastAsia="Times New Roman" w:hAnsi="Arial" w:cs="Arial"/>
          <w:i/>
          <w:iCs/>
          <w:color w:val="000000"/>
          <w:sz w:val="18"/>
          <w:szCs w:val="18"/>
          <w:lang w:eastAsia="fr-FR"/>
        </w:rPr>
        <w:t>  </w:t>
      </w:r>
    </w:p>
    <w:p w:rsidR="00EE4C4A" w:rsidRPr="00EE4C4A" w:rsidRDefault="00EE4C4A" w:rsidP="00EE4C4A">
      <w:pPr>
        <w:shd w:val="clear" w:color="auto" w:fill="ECEAE7"/>
        <w:spacing w:after="160" w:line="194" w:lineRule="atLeast"/>
        <w:rPr>
          <w:rFonts w:ascii="Arial" w:eastAsia="Times New Roman" w:hAnsi="Arial" w:cs="Arial"/>
          <w:color w:val="000000"/>
          <w:sz w:val="18"/>
          <w:szCs w:val="18"/>
          <w:lang w:eastAsia="fr-FR"/>
        </w:rPr>
      </w:pPr>
      <w:r w:rsidRPr="00EE4C4A">
        <w:rPr>
          <w:rFonts w:ascii="Arial" w:eastAsia="Times New Roman" w:hAnsi="Arial" w:cs="Arial"/>
          <w:b/>
          <w:bCs/>
          <w:color w:val="000000"/>
          <w:sz w:val="18"/>
          <w:szCs w:val="18"/>
          <w:u w:val="single"/>
          <w:lang w:eastAsia="fr-FR"/>
        </w:rPr>
        <w:t xml:space="preserve">En savoir plus sur </w:t>
      </w:r>
      <w:proofErr w:type="spellStart"/>
      <w:r w:rsidRPr="00EE4C4A">
        <w:rPr>
          <w:rFonts w:ascii="Arial" w:eastAsia="Times New Roman" w:hAnsi="Arial" w:cs="Arial"/>
          <w:b/>
          <w:bCs/>
          <w:color w:val="000000"/>
          <w:sz w:val="18"/>
          <w:szCs w:val="18"/>
          <w:u w:val="single"/>
          <w:lang w:eastAsia="fr-FR"/>
        </w:rPr>
        <w:t>Neverest</w:t>
      </w:r>
      <w:proofErr w:type="spellEnd"/>
      <w:r w:rsidRPr="00EE4C4A">
        <w:rPr>
          <w:rFonts w:ascii="Arial" w:eastAsia="Times New Roman" w:hAnsi="Arial" w:cs="Arial"/>
          <w:color w:val="000000"/>
          <w:sz w:val="18"/>
          <w:szCs w:val="18"/>
          <w:lang w:eastAsia="fr-FR"/>
        </w:rPr>
        <w:t> :</w:t>
      </w:r>
    </w:p>
    <w:p w:rsidR="00EE4C4A" w:rsidRPr="00EE4C4A" w:rsidRDefault="00EE4C4A" w:rsidP="00EE4C4A">
      <w:pPr>
        <w:shd w:val="clear" w:color="auto" w:fill="ECEAE7"/>
        <w:spacing w:after="160" w:line="194" w:lineRule="atLeast"/>
        <w:rPr>
          <w:rFonts w:ascii="Arial" w:eastAsia="Times New Roman" w:hAnsi="Arial" w:cs="Arial"/>
          <w:color w:val="000000"/>
          <w:sz w:val="18"/>
          <w:szCs w:val="18"/>
          <w:lang w:eastAsia="fr-FR"/>
        </w:rPr>
      </w:pPr>
      <w:r w:rsidRPr="00EE4C4A">
        <w:rPr>
          <w:rFonts w:ascii="Arial" w:eastAsia="Times New Roman" w:hAnsi="Arial" w:cs="Arial"/>
          <w:i/>
          <w:iCs/>
          <w:color w:val="000000"/>
          <w:sz w:val="18"/>
          <w:szCs w:val="18"/>
          <w:lang w:eastAsia="fr-FR"/>
        </w:rPr>
        <w:t xml:space="preserve">Fondée en 2008, </w:t>
      </w:r>
      <w:proofErr w:type="spellStart"/>
      <w:r w:rsidRPr="00EE4C4A">
        <w:rPr>
          <w:rFonts w:ascii="Arial" w:eastAsia="Times New Roman" w:hAnsi="Arial" w:cs="Arial"/>
          <w:i/>
          <w:iCs/>
          <w:color w:val="000000"/>
          <w:sz w:val="18"/>
          <w:szCs w:val="18"/>
          <w:lang w:eastAsia="fr-FR"/>
        </w:rPr>
        <w:t>Neverest</w:t>
      </w:r>
      <w:proofErr w:type="spellEnd"/>
      <w:r w:rsidRPr="00EE4C4A">
        <w:rPr>
          <w:rFonts w:ascii="Arial" w:eastAsia="Times New Roman" w:hAnsi="Arial" w:cs="Arial"/>
          <w:i/>
          <w:iCs/>
          <w:color w:val="000000"/>
          <w:sz w:val="18"/>
          <w:szCs w:val="18"/>
          <w:lang w:eastAsia="fr-FR"/>
        </w:rPr>
        <w:t xml:space="preserve"> est une agence de production créative internationale. Spécialisés en lancement de marques, multi-</w:t>
      </w:r>
      <w:proofErr w:type="spellStart"/>
      <w:r w:rsidRPr="00EE4C4A">
        <w:rPr>
          <w:rFonts w:ascii="Arial" w:eastAsia="Times New Roman" w:hAnsi="Arial" w:cs="Arial"/>
          <w:i/>
          <w:iCs/>
          <w:color w:val="000000"/>
          <w:sz w:val="18"/>
          <w:szCs w:val="18"/>
          <w:lang w:eastAsia="fr-FR"/>
        </w:rPr>
        <w:t>entertainment</w:t>
      </w:r>
      <w:proofErr w:type="spellEnd"/>
      <w:r w:rsidRPr="00EE4C4A">
        <w:rPr>
          <w:rFonts w:ascii="Arial" w:eastAsia="Times New Roman" w:hAnsi="Arial" w:cs="Arial"/>
          <w:i/>
          <w:iCs/>
          <w:color w:val="000000"/>
          <w:sz w:val="18"/>
          <w:szCs w:val="18"/>
          <w:lang w:eastAsia="fr-FR"/>
        </w:rPr>
        <w:t xml:space="preserve"> et en performance, leur cœur de métier réside dans des films capables d'inspirer et de toucher diverses audiences et de délivrer un message de manière réussie.</w:t>
      </w:r>
    </w:p>
    <w:p w:rsidR="00EE4C4A" w:rsidRPr="00EE4C4A" w:rsidRDefault="00EE4C4A" w:rsidP="00EE4C4A">
      <w:pPr>
        <w:shd w:val="clear" w:color="auto" w:fill="ECEAE7"/>
        <w:spacing w:after="160" w:line="194" w:lineRule="atLeast"/>
        <w:rPr>
          <w:rFonts w:ascii="Arial" w:eastAsia="Times New Roman" w:hAnsi="Arial" w:cs="Arial"/>
          <w:color w:val="000000"/>
          <w:sz w:val="18"/>
          <w:szCs w:val="18"/>
          <w:lang w:eastAsia="fr-FR"/>
        </w:rPr>
      </w:pPr>
      <w:r w:rsidRPr="00EE4C4A">
        <w:rPr>
          <w:rFonts w:ascii="Arial" w:eastAsia="Times New Roman" w:hAnsi="Arial" w:cs="Arial"/>
          <w:i/>
          <w:iCs/>
          <w:color w:val="000000"/>
          <w:sz w:val="18"/>
          <w:szCs w:val="18"/>
          <w:lang w:eastAsia="fr-FR"/>
        </w:rPr>
        <w:t xml:space="preserve">En tant qu'agence </w:t>
      </w:r>
      <w:proofErr w:type="spellStart"/>
      <w:r w:rsidRPr="00EE4C4A">
        <w:rPr>
          <w:rFonts w:ascii="Arial" w:eastAsia="Times New Roman" w:hAnsi="Arial" w:cs="Arial"/>
          <w:i/>
          <w:iCs/>
          <w:color w:val="000000"/>
          <w:sz w:val="18"/>
          <w:szCs w:val="18"/>
          <w:lang w:eastAsia="fr-FR"/>
        </w:rPr>
        <w:t>transmédia</w:t>
      </w:r>
      <w:proofErr w:type="spellEnd"/>
      <w:r w:rsidRPr="00EE4C4A">
        <w:rPr>
          <w:rFonts w:ascii="Arial" w:eastAsia="Times New Roman" w:hAnsi="Arial" w:cs="Arial"/>
          <w:i/>
          <w:iCs/>
          <w:color w:val="000000"/>
          <w:sz w:val="18"/>
          <w:szCs w:val="18"/>
          <w:lang w:eastAsia="fr-FR"/>
        </w:rPr>
        <w:t xml:space="preserve">, </w:t>
      </w:r>
      <w:proofErr w:type="spellStart"/>
      <w:r w:rsidRPr="00EE4C4A">
        <w:rPr>
          <w:rFonts w:ascii="Arial" w:eastAsia="Times New Roman" w:hAnsi="Arial" w:cs="Arial"/>
          <w:i/>
          <w:iCs/>
          <w:color w:val="000000"/>
          <w:sz w:val="18"/>
          <w:szCs w:val="18"/>
          <w:lang w:eastAsia="fr-FR"/>
        </w:rPr>
        <w:t>Neverest</w:t>
      </w:r>
      <w:proofErr w:type="spellEnd"/>
      <w:r w:rsidRPr="00EE4C4A">
        <w:rPr>
          <w:rFonts w:ascii="Arial" w:eastAsia="Times New Roman" w:hAnsi="Arial" w:cs="Arial"/>
          <w:i/>
          <w:iCs/>
          <w:color w:val="000000"/>
          <w:sz w:val="18"/>
          <w:szCs w:val="18"/>
          <w:lang w:eastAsia="fr-FR"/>
        </w:rPr>
        <w:t xml:space="preserve"> met l'accent sur des stratégies entièrement customisées qui forment la base de tout concept marketing efficace. Ce sont ces concepts qui rendent </w:t>
      </w:r>
      <w:proofErr w:type="spellStart"/>
      <w:r w:rsidRPr="00EE4C4A">
        <w:rPr>
          <w:rFonts w:ascii="Arial" w:eastAsia="Times New Roman" w:hAnsi="Arial" w:cs="Arial"/>
          <w:i/>
          <w:iCs/>
          <w:color w:val="000000"/>
          <w:sz w:val="18"/>
          <w:szCs w:val="18"/>
          <w:lang w:eastAsia="fr-FR"/>
        </w:rPr>
        <w:t>Neverest</w:t>
      </w:r>
      <w:proofErr w:type="spellEnd"/>
      <w:r w:rsidRPr="00EE4C4A">
        <w:rPr>
          <w:rFonts w:ascii="Arial" w:eastAsia="Times New Roman" w:hAnsi="Arial" w:cs="Arial"/>
          <w:i/>
          <w:iCs/>
          <w:color w:val="000000"/>
          <w:sz w:val="18"/>
          <w:szCs w:val="18"/>
          <w:lang w:eastAsia="fr-FR"/>
        </w:rPr>
        <w:t xml:space="preserve"> unique et leur permettent de créer les procédés utilisés dans une campagne en interne.</w:t>
      </w:r>
    </w:p>
    <w:p w:rsidR="00EE4C4A" w:rsidRPr="00EE4C4A" w:rsidRDefault="00EE4C4A" w:rsidP="00EE4C4A">
      <w:pPr>
        <w:shd w:val="clear" w:color="auto" w:fill="ECEAE7"/>
        <w:spacing w:after="160" w:line="194" w:lineRule="atLeast"/>
        <w:rPr>
          <w:rFonts w:ascii="Arial" w:eastAsia="Times New Roman" w:hAnsi="Arial" w:cs="Arial"/>
          <w:color w:val="000000"/>
          <w:sz w:val="18"/>
          <w:szCs w:val="18"/>
          <w:lang w:eastAsia="fr-FR"/>
        </w:rPr>
      </w:pPr>
      <w:r w:rsidRPr="00EE4C4A">
        <w:rPr>
          <w:rFonts w:ascii="Arial" w:eastAsia="Times New Roman" w:hAnsi="Arial" w:cs="Arial"/>
          <w:i/>
          <w:iCs/>
          <w:color w:val="000000"/>
          <w:sz w:val="18"/>
          <w:szCs w:val="18"/>
          <w:lang w:eastAsia="fr-FR"/>
        </w:rPr>
        <w:t xml:space="preserve">Chaque idée est adaptée à un canal spécifique puis intégrée dans le développement de la marque. Avec plus de 10 ans d'expérience en publicité, </w:t>
      </w:r>
      <w:proofErr w:type="spellStart"/>
      <w:r w:rsidRPr="00EE4C4A">
        <w:rPr>
          <w:rFonts w:ascii="Arial" w:eastAsia="Times New Roman" w:hAnsi="Arial" w:cs="Arial"/>
          <w:i/>
          <w:iCs/>
          <w:color w:val="000000"/>
          <w:sz w:val="18"/>
          <w:szCs w:val="18"/>
          <w:lang w:eastAsia="fr-FR"/>
        </w:rPr>
        <w:t>Neverest</w:t>
      </w:r>
      <w:proofErr w:type="spellEnd"/>
      <w:r w:rsidRPr="00EE4C4A">
        <w:rPr>
          <w:rFonts w:ascii="Arial" w:eastAsia="Times New Roman" w:hAnsi="Arial" w:cs="Arial"/>
          <w:i/>
          <w:iCs/>
          <w:color w:val="000000"/>
          <w:sz w:val="18"/>
          <w:szCs w:val="18"/>
          <w:lang w:eastAsia="fr-FR"/>
        </w:rPr>
        <w:t xml:space="preserve"> vous permet non seulement de gagner de l'argent, mais par-dessus tout du temps.</w:t>
      </w:r>
    </w:p>
    <w:p w:rsidR="00EE4C4A" w:rsidRPr="00EE4C4A" w:rsidRDefault="00EE4C4A" w:rsidP="00EE4C4A">
      <w:pPr>
        <w:shd w:val="clear" w:color="auto" w:fill="ECEAE7"/>
        <w:spacing w:after="160" w:line="216" w:lineRule="atLeast"/>
        <w:rPr>
          <w:rFonts w:ascii="Arial" w:eastAsia="Times New Roman" w:hAnsi="Arial" w:cs="Arial"/>
          <w:color w:val="000000"/>
          <w:sz w:val="20"/>
          <w:szCs w:val="20"/>
          <w:lang w:eastAsia="fr-FR"/>
        </w:rPr>
      </w:pPr>
      <w:hyperlink r:id="rId23" w:history="1">
        <w:r w:rsidRPr="00EE4C4A">
          <w:rPr>
            <w:rFonts w:ascii="Arial" w:eastAsia="Times New Roman" w:hAnsi="Arial" w:cs="Arial"/>
            <w:b/>
            <w:bCs/>
            <w:i/>
            <w:iCs/>
            <w:color w:val="64A505"/>
            <w:sz w:val="18"/>
            <w:szCs w:val="18"/>
            <w:u w:val="single"/>
            <w:lang w:eastAsia="fr-FR"/>
          </w:rPr>
          <w:t>https://www.neverest.de</w:t>
        </w:r>
      </w:hyperlink>
    </w:p>
    <w:p w:rsidR="00EE4C4A" w:rsidRPr="00EE4C4A" w:rsidRDefault="00EE4C4A" w:rsidP="00EE4C4A">
      <w:pPr>
        <w:shd w:val="clear" w:color="auto" w:fill="ECEAE7"/>
        <w:spacing w:after="160" w:line="194" w:lineRule="atLeast"/>
        <w:rPr>
          <w:rFonts w:ascii="Arial" w:eastAsia="Times New Roman" w:hAnsi="Arial" w:cs="Arial"/>
          <w:color w:val="000000"/>
          <w:sz w:val="18"/>
          <w:szCs w:val="18"/>
          <w:lang w:eastAsia="fr-FR"/>
        </w:rPr>
      </w:pPr>
      <w:r w:rsidRPr="00EE4C4A">
        <w:rPr>
          <w:rFonts w:ascii="Arial" w:eastAsia="Times New Roman" w:hAnsi="Arial" w:cs="Arial"/>
          <w:color w:val="000000"/>
          <w:sz w:val="18"/>
          <w:szCs w:val="18"/>
          <w:lang w:eastAsia="fr-FR"/>
        </w:rPr>
        <w:t> </w:t>
      </w:r>
    </w:p>
    <w:p w:rsidR="00EE4C4A" w:rsidRPr="00EE4C4A" w:rsidRDefault="00EE4C4A" w:rsidP="00EE4C4A">
      <w:pPr>
        <w:shd w:val="clear" w:color="auto" w:fill="ECEAE7"/>
        <w:spacing w:after="160" w:line="194" w:lineRule="atLeast"/>
        <w:rPr>
          <w:rFonts w:ascii="Arial" w:eastAsia="Times New Roman" w:hAnsi="Arial" w:cs="Arial"/>
          <w:color w:val="000000"/>
          <w:sz w:val="18"/>
          <w:szCs w:val="18"/>
          <w:lang w:eastAsia="fr-FR"/>
        </w:rPr>
      </w:pPr>
      <w:r w:rsidRPr="00EE4C4A">
        <w:rPr>
          <w:rFonts w:ascii="Arial" w:eastAsia="Times New Roman" w:hAnsi="Arial" w:cs="Arial"/>
          <w:b/>
          <w:bCs/>
          <w:color w:val="000000"/>
          <w:sz w:val="18"/>
          <w:szCs w:val="18"/>
          <w:u w:val="single"/>
          <w:lang w:eastAsia="fr-FR"/>
        </w:rPr>
        <w:t>En savoir plus sur Janssen</w:t>
      </w:r>
      <w:r w:rsidRPr="00EE4C4A">
        <w:rPr>
          <w:rFonts w:ascii="Arial" w:eastAsia="Times New Roman" w:hAnsi="Arial" w:cs="Arial"/>
          <w:color w:val="000000"/>
          <w:sz w:val="18"/>
          <w:szCs w:val="18"/>
          <w:lang w:eastAsia="fr-FR"/>
        </w:rPr>
        <w:t> </w:t>
      </w:r>
      <w:r w:rsidRPr="00EE4C4A">
        <w:rPr>
          <w:rFonts w:ascii="Arial" w:eastAsia="Times New Roman" w:hAnsi="Arial" w:cs="Arial"/>
          <w:b/>
          <w:bCs/>
          <w:color w:val="000000"/>
          <w:sz w:val="18"/>
          <w:szCs w:val="18"/>
          <w:lang w:eastAsia="fr-FR"/>
        </w:rPr>
        <w:t>:</w:t>
      </w:r>
    </w:p>
    <w:p w:rsidR="00EE4C4A" w:rsidRPr="00EE4C4A" w:rsidRDefault="00EE4C4A" w:rsidP="00EE4C4A">
      <w:pPr>
        <w:shd w:val="clear" w:color="auto" w:fill="ECEAE7"/>
        <w:spacing w:after="160" w:line="194" w:lineRule="atLeast"/>
        <w:rPr>
          <w:rFonts w:ascii="Arial" w:eastAsia="Times New Roman" w:hAnsi="Arial" w:cs="Arial"/>
          <w:color w:val="000000"/>
          <w:sz w:val="18"/>
          <w:szCs w:val="18"/>
          <w:lang w:eastAsia="fr-FR"/>
        </w:rPr>
      </w:pPr>
      <w:r w:rsidRPr="00EE4C4A">
        <w:rPr>
          <w:rFonts w:ascii="Arial" w:eastAsia="Times New Roman" w:hAnsi="Arial" w:cs="Arial"/>
          <w:i/>
          <w:iCs/>
          <w:color w:val="000000"/>
          <w:sz w:val="18"/>
          <w:szCs w:val="18"/>
          <w:lang w:eastAsia="fr-FR"/>
        </w:rPr>
        <w:t>La mission de Janssen est de bâtir un futur dans lequel les maladies n'existent plus. Et nous œuvrons</w:t>
      </w:r>
      <w:r w:rsidRPr="00EE4C4A">
        <w:rPr>
          <w:rFonts w:ascii="Arial" w:eastAsia="Times New Roman" w:hAnsi="Arial" w:cs="Arial"/>
          <w:color w:val="000000"/>
          <w:sz w:val="18"/>
          <w:szCs w:val="18"/>
          <w:lang w:eastAsia="fr-FR"/>
        </w:rPr>
        <w:t> </w:t>
      </w:r>
      <w:r w:rsidRPr="00EE4C4A">
        <w:rPr>
          <w:rFonts w:ascii="Arial" w:eastAsia="Times New Roman" w:hAnsi="Arial" w:cs="Arial"/>
          <w:i/>
          <w:iCs/>
          <w:color w:val="000000"/>
          <w:sz w:val="18"/>
          <w:szCs w:val="18"/>
          <w:lang w:eastAsia="fr-FR"/>
        </w:rPr>
        <w:t>sans relâche, en tant qu'entreprise pharmaceutique du groupe Johnson &amp; Johnson, pour faire de ce</w:t>
      </w:r>
      <w:r w:rsidRPr="00EE4C4A">
        <w:rPr>
          <w:rFonts w:ascii="Arial" w:eastAsia="Times New Roman" w:hAnsi="Arial" w:cs="Arial"/>
          <w:color w:val="000000"/>
          <w:sz w:val="18"/>
          <w:szCs w:val="18"/>
          <w:lang w:eastAsia="fr-FR"/>
        </w:rPr>
        <w:t> </w:t>
      </w:r>
      <w:r w:rsidRPr="00EE4C4A">
        <w:rPr>
          <w:rFonts w:ascii="Arial" w:eastAsia="Times New Roman" w:hAnsi="Arial" w:cs="Arial"/>
          <w:i/>
          <w:iCs/>
          <w:color w:val="000000"/>
          <w:sz w:val="18"/>
          <w:szCs w:val="18"/>
          <w:lang w:eastAsia="fr-FR"/>
        </w:rPr>
        <w:t>futur une réalité. Nous repoussons les limites de la science pour lutter contre les maladies. Nous</w:t>
      </w:r>
      <w:r w:rsidRPr="00EE4C4A">
        <w:rPr>
          <w:rFonts w:ascii="Arial" w:eastAsia="Times New Roman" w:hAnsi="Arial" w:cs="Arial"/>
          <w:color w:val="000000"/>
          <w:sz w:val="18"/>
          <w:szCs w:val="18"/>
          <w:lang w:eastAsia="fr-FR"/>
        </w:rPr>
        <w:t> </w:t>
      </w:r>
      <w:r w:rsidRPr="00EE4C4A">
        <w:rPr>
          <w:rFonts w:ascii="Arial" w:eastAsia="Times New Roman" w:hAnsi="Arial" w:cs="Arial"/>
          <w:i/>
          <w:iCs/>
          <w:color w:val="000000"/>
          <w:sz w:val="18"/>
          <w:szCs w:val="18"/>
          <w:lang w:eastAsia="fr-FR"/>
        </w:rPr>
        <w:t>faisons preuve d'ingéniosité pour améliorer l'accès aux soins et faire renaître l'espoir. Nos efforts se</w:t>
      </w:r>
      <w:r w:rsidRPr="00EE4C4A">
        <w:rPr>
          <w:rFonts w:ascii="Arial" w:eastAsia="Times New Roman" w:hAnsi="Arial" w:cs="Arial"/>
          <w:color w:val="000000"/>
          <w:sz w:val="18"/>
          <w:szCs w:val="18"/>
          <w:lang w:eastAsia="fr-FR"/>
        </w:rPr>
        <w:t> </w:t>
      </w:r>
      <w:r w:rsidRPr="00EE4C4A">
        <w:rPr>
          <w:rFonts w:ascii="Arial" w:eastAsia="Times New Roman" w:hAnsi="Arial" w:cs="Arial"/>
          <w:i/>
          <w:iCs/>
          <w:color w:val="000000"/>
          <w:sz w:val="18"/>
          <w:szCs w:val="18"/>
          <w:lang w:eastAsia="fr-FR"/>
        </w:rPr>
        <w:t>concentrent sur les aires thérapeutiques dans lesquelles nous pouvons vraiment faire la différence :</w:t>
      </w:r>
      <w:r w:rsidRPr="00EE4C4A">
        <w:rPr>
          <w:rFonts w:ascii="Arial" w:eastAsia="Times New Roman" w:hAnsi="Arial" w:cs="Arial"/>
          <w:color w:val="000000"/>
          <w:sz w:val="18"/>
          <w:szCs w:val="18"/>
          <w:lang w:eastAsia="fr-FR"/>
        </w:rPr>
        <w:t> </w:t>
      </w:r>
      <w:r w:rsidRPr="00EE4C4A">
        <w:rPr>
          <w:rFonts w:ascii="Arial" w:eastAsia="Times New Roman" w:hAnsi="Arial" w:cs="Arial"/>
          <w:i/>
          <w:iCs/>
          <w:color w:val="000000"/>
          <w:sz w:val="18"/>
          <w:szCs w:val="18"/>
          <w:lang w:eastAsia="fr-FR"/>
        </w:rPr>
        <w:t>l'</w:t>
      </w:r>
      <w:proofErr w:type="spellStart"/>
      <w:r w:rsidRPr="00EE4C4A">
        <w:rPr>
          <w:rFonts w:ascii="Arial" w:eastAsia="Times New Roman" w:hAnsi="Arial" w:cs="Arial"/>
          <w:i/>
          <w:iCs/>
          <w:color w:val="000000"/>
          <w:sz w:val="18"/>
          <w:szCs w:val="18"/>
          <w:lang w:eastAsia="fr-FR"/>
        </w:rPr>
        <w:t>onco-hématologie</w:t>
      </w:r>
      <w:proofErr w:type="spellEnd"/>
      <w:r w:rsidRPr="00EE4C4A">
        <w:rPr>
          <w:rFonts w:ascii="Arial" w:eastAsia="Times New Roman" w:hAnsi="Arial" w:cs="Arial"/>
          <w:i/>
          <w:iCs/>
          <w:color w:val="000000"/>
          <w:sz w:val="18"/>
          <w:szCs w:val="18"/>
          <w:lang w:eastAsia="fr-FR"/>
        </w:rPr>
        <w:t>, l'immunologie, la virologie et les maladies infectieuses, les neurosciences, les</w:t>
      </w:r>
      <w:r w:rsidRPr="00EE4C4A">
        <w:rPr>
          <w:rFonts w:ascii="Arial" w:eastAsia="Times New Roman" w:hAnsi="Arial" w:cs="Arial"/>
          <w:color w:val="000000"/>
          <w:sz w:val="18"/>
          <w:szCs w:val="18"/>
          <w:lang w:eastAsia="fr-FR"/>
        </w:rPr>
        <w:t> </w:t>
      </w:r>
      <w:r w:rsidRPr="00EE4C4A">
        <w:rPr>
          <w:rFonts w:ascii="Arial" w:eastAsia="Times New Roman" w:hAnsi="Arial" w:cs="Arial"/>
          <w:i/>
          <w:iCs/>
          <w:color w:val="000000"/>
          <w:sz w:val="18"/>
          <w:szCs w:val="18"/>
          <w:lang w:eastAsia="fr-FR"/>
        </w:rPr>
        <w:t>maladies cardiovasculaires et métaboliques, ainsi que l'hypertension artérielle pulmonaire.</w:t>
      </w:r>
    </w:p>
    <w:p w:rsidR="00EE4C4A" w:rsidRPr="00EE4C4A" w:rsidRDefault="00EE4C4A" w:rsidP="00EE4C4A">
      <w:pPr>
        <w:shd w:val="clear" w:color="auto" w:fill="ECEAE7"/>
        <w:spacing w:after="160" w:line="216" w:lineRule="atLeast"/>
        <w:rPr>
          <w:rFonts w:ascii="Arial" w:eastAsia="Times New Roman" w:hAnsi="Arial" w:cs="Arial"/>
          <w:color w:val="000000"/>
          <w:sz w:val="20"/>
          <w:szCs w:val="20"/>
          <w:lang w:eastAsia="fr-FR"/>
        </w:rPr>
      </w:pPr>
      <w:hyperlink r:id="rId24" w:history="1">
        <w:r w:rsidRPr="00EE4C4A">
          <w:rPr>
            <w:rFonts w:ascii="Arial" w:eastAsia="Times New Roman" w:hAnsi="Arial" w:cs="Arial"/>
            <w:b/>
            <w:bCs/>
            <w:i/>
            <w:iCs/>
            <w:color w:val="64A505"/>
            <w:sz w:val="20"/>
            <w:szCs w:val="20"/>
            <w:u w:val="single"/>
            <w:lang w:eastAsia="fr-FR"/>
          </w:rPr>
          <w:t>https://www.janssen.com/france/</w:t>
        </w:r>
      </w:hyperlink>
    </w:p>
    <w:p w:rsidR="00EE4C4A" w:rsidRPr="00EE4C4A" w:rsidRDefault="00EE4C4A" w:rsidP="00EE4C4A">
      <w:pPr>
        <w:shd w:val="clear" w:color="auto" w:fill="ECEAE7"/>
        <w:rPr>
          <w:rFonts w:ascii="Arial" w:eastAsia="Times New Roman" w:hAnsi="Arial" w:cs="Arial"/>
          <w:color w:val="000000"/>
          <w:sz w:val="14"/>
          <w:szCs w:val="14"/>
          <w:lang w:eastAsia="fr-FR"/>
        </w:rPr>
      </w:pPr>
      <w:r w:rsidRPr="00EE4C4A">
        <w:rPr>
          <w:rFonts w:ascii="Arial" w:eastAsia="Times New Roman" w:hAnsi="Arial" w:cs="Arial"/>
          <w:b/>
          <w:bCs/>
          <w:caps/>
          <w:color w:val="64A505"/>
          <w:sz w:val="14"/>
          <w:szCs w:val="14"/>
          <w:lang w:eastAsia="fr-FR"/>
        </w:rPr>
        <w:t>CREATING RELEVANCE</w:t>
      </w:r>
    </w:p>
    <w:tbl>
      <w:tblPr>
        <w:tblW w:w="0" w:type="auto"/>
        <w:tblCellMar>
          <w:left w:w="0" w:type="dxa"/>
          <w:right w:w="0" w:type="dxa"/>
        </w:tblCellMar>
        <w:tblLook w:val="04A0" w:firstRow="1" w:lastRow="0" w:firstColumn="1" w:lastColumn="0" w:noHBand="0" w:noVBand="1"/>
      </w:tblPr>
      <w:tblGrid>
        <w:gridCol w:w="3446"/>
        <w:gridCol w:w="1803"/>
        <w:gridCol w:w="1437"/>
        <w:gridCol w:w="2108"/>
      </w:tblGrid>
      <w:tr w:rsidR="00EE4C4A" w:rsidRPr="00EE4C4A" w:rsidTr="00EE4C4A">
        <w:tc>
          <w:tcPr>
            <w:tcW w:w="0" w:type="auto"/>
            <w:tcBorders>
              <w:right w:val="single" w:sz="6" w:space="0" w:color="auto"/>
            </w:tcBorders>
            <w:tcMar>
              <w:top w:w="0" w:type="dxa"/>
              <w:left w:w="0" w:type="dxa"/>
              <w:bottom w:w="0" w:type="dxa"/>
              <w:right w:w="162" w:type="dxa"/>
            </w:tcMar>
            <w:hideMark/>
          </w:tcPr>
          <w:p w:rsidR="00EE4C4A" w:rsidRPr="00EE4C4A" w:rsidRDefault="00EE4C4A" w:rsidP="00EE4C4A">
            <w:pPr>
              <w:rPr>
                <w:rFonts w:ascii="Times New Roman" w:eastAsia="Times New Roman" w:hAnsi="Times New Roman" w:cs="Times New Roman"/>
                <w:sz w:val="14"/>
                <w:szCs w:val="14"/>
                <w:lang w:eastAsia="fr-FR"/>
              </w:rPr>
            </w:pPr>
            <w:r w:rsidRPr="00EE4C4A">
              <w:rPr>
                <w:rFonts w:ascii="Arial" w:eastAsia="Times New Roman" w:hAnsi="Arial" w:cs="Arial"/>
                <w:b/>
                <w:bCs/>
                <w:color w:val="969596"/>
                <w:sz w:val="14"/>
                <w:szCs w:val="14"/>
                <w:lang w:eastAsia="fr-FR"/>
              </w:rPr>
              <w:t>Plan.Net - Maison de la Communication</w:t>
            </w:r>
            <w:r w:rsidRPr="00EE4C4A">
              <w:rPr>
                <w:rFonts w:ascii="Times New Roman" w:eastAsia="Times New Roman" w:hAnsi="Times New Roman" w:cs="Times New Roman"/>
                <w:sz w:val="14"/>
                <w:szCs w:val="14"/>
                <w:lang w:eastAsia="fr-FR"/>
              </w:rPr>
              <w:br/>
            </w:r>
            <w:r w:rsidRPr="00EE4C4A">
              <w:rPr>
                <w:rFonts w:ascii="Arial" w:eastAsia="Times New Roman" w:hAnsi="Arial" w:cs="Arial"/>
                <w:b/>
                <w:bCs/>
                <w:color w:val="969596"/>
                <w:sz w:val="14"/>
                <w:szCs w:val="14"/>
                <w:lang w:eastAsia="fr-FR"/>
              </w:rPr>
              <w:t>9 rue du Moulin des Bruyères - 92400 Courbevoie</w:t>
            </w:r>
          </w:p>
        </w:tc>
        <w:tc>
          <w:tcPr>
            <w:tcW w:w="0" w:type="auto"/>
            <w:tcBorders>
              <w:left w:val="single" w:sz="6" w:space="0" w:color="auto"/>
              <w:right w:val="single" w:sz="6" w:space="0" w:color="auto"/>
            </w:tcBorders>
            <w:tcMar>
              <w:top w:w="0" w:type="dxa"/>
              <w:left w:w="162" w:type="dxa"/>
              <w:bottom w:w="0" w:type="dxa"/>
              <w:right w:w="162" w:type="dxa"/>
            </w:tcMar>
            <w:hideMark/>
          </w:tcPr>
          <w:p w:rsidR="00EE4C4A" w:rsidRPr="00EE4C4A" w:rsidRDefault="00EE4C4A" w:rsidP="00EE4C4A">
            <w:pPr>
              <w:rPr>
                <w:rFonts w:ascii="Times New Roman" w:eastAsia="Times New Roman" w:hAnsi="Times New Roman" w:cs="Times New Roman"/>
                <w:sz w:val="14"/>
                <w:szCs w:val="14"/>
                <w:lang w:eastAsia="fr-FR"/>
              </w:rPr>
            </w:pPr>
            <w:r w:rsidRPr="00EE4C4A">
              <w:rPr>
                <w:rFonts w:ascii="Arial" w:eastAsia="Times New Roman" w:hAnsi="Arial" w:cs="Arial"/>
                <w:b/>
                <w:bCs/>
                <w:color w:val="969596"/>
                <w:sz w:val="14"/>
                <w:szCs w:val="14"/>
                <w:lang w:eastAsia="fr-FR"/>
              </w:rPr>
              <w:t>Tél. : +33</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1</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47</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58</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12</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58</w:t>
            </w:r>
            <w:r w:rsidRPr="00EE4C4A">
              <w:rPr>
                <w:rFonts w:ascii="Times New Roman" w:eastAsia="Times New Roman" w:hAnsi="Times New Roman" w:cs="Times New Roman"/>
                <w:sz w:val="14"/>
                <w:szCs w:val="14"/>
                <w:lang w:eastAsia="fr-FR"/>
              </w:rPr>
              <w:br/>
            </w:r>
            <w:r w:rsidRPr="00EE4C4A">
              <w:rPr>
                <w:rFonts w:ascii="Arial" w:eastAsia="Times New Roman" w:hAnsi="Arial" w:cs="Arial"/>
                <w:b/>
                <w:bCs/>
                <w:color w:val="969596"/>
                <w:sz w:val="14"/>
                <w:szCs w:val="14"/>
                <w:lang w:eastAsia="fr-FR"/>
              </w:rPr>
              <w:t>Fax : +33</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1</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47</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58</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79</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43</w:t>
            </w:r>
          </w:p>
        </w:tc>
        <w:tc>
          <w:tcPr>
            <w:tcW w:w="0" w:type="auto"/>
            <w:tcBorders>
              <w:left w:val="single" w:sz="6" w:space="0" w:color="auto"/>
              <w:right w:val="single" w:sz="6" w:space="0" w:color="auto"/>
            </w:tcBorders>
            <w:tcMar>
              <w:top w:w="0" w:type="dxa"/>
              <w:left w:w="162" w:type="dxa"/>
              <w:bottom w:w="0" w:type="dxa"/>
              <w:right w:w="162" w:type="dxa"/>
            </w:tcMar>
            <w:hideMark/>
          </w:tcPr>
          <w:p w:rsidR="00EE4C4A" w:rsidRPr="00EE4C4A" w:rsidRDefault="00EE4C4A" w:rsidP="00EE4C4A">
            <w:pPr>
              <w:rPr>
                <w:rFonts w:ascii="Times New Roman" w:eastAsia="Times New Roman" w:hAnsi="Times New Roman" w:cs="Times New Roman"/>
                <w:sz w:val="14"/>
                <w:szCs w:val="14"/>
                <w:lang w:eastAsia="fr-FR"/>
              </w:rPr>
            </w:pPr>
            <w:r w:rsidRPr="00EE4C4A">
              <w:rPr>
                <w:rFonts w:ascii="Arial" w:eastAsia="Times New Roman" w:hAnsi="Arial" w:cs="Arial"/>
                <w:b/>
                <w:bCs/>
                <w:color w:val="969596"/>
                <w:sz w:val="14"/>
                <w:szCs w:val="14"/>
                <w:lang w:eastAsia="fr-FR"/>
              </w:rPr>
              <w:t>www.plan-net.fr</w:t>
            </w:r>
            <w:r w:rsidRPr="00EE4C4A">
              <w:rPr>
                <w:rFonts w:ascii="Times New Roman" w:eastAsia="Times New Roman" w:hAnsi="Times New Roman" w:cs="Times New Roman"/>
                <w:sz w:val="14"/>
                <w:szCs w:val="14"/>
                <w:lang w:eastAsia="fr-FR"/>
              </w:rPr>
              <w:br/>
            </w:r>
            <w:r w:rsidRPr="00EE4C4A">
              <w:rPr>
                <w:rFonts w:ascii="Arial" w:eastAsia="Times New Roman" w:hAnsi="Arial" w:cs="Arial"/>
                <w:b/>
                <w:bCs/>
                <w:color w:val="969596"/>
                <w:sz w:val="14"/>
                <w:szCs w:val="14"/>
                <w:lang w:eastAsia="fr-FR"/>
              </w:rPr>
              <w:t>Code APE 7311Z</w:t>
            </w:r>
          </w:p>
        </w:tc>
        <w:tc>
          <w:tcPr>
            <w:tcW w:w="0" w:type="auto"/>
            <w:tcBorders>
              <w:left w:val="single" w:sz="6" w:space="0" w:color="auto"/>
            </w:tcBorders>
            <w:tcMar>
              <w:top w:w="0" w:type="dxa"/>
              <w:left w:w="162" w:type="dxa"/>
              <w:bottom w:w="0" w:type="dxa"/>
              <w:right w:w="0" w:type="dxa"/>
            </w:tcMar>
            <w:hideMark/>
          </w:tcPr>
          <w:p w:rsidR="00EE4C4A" w:rsidRPr="00EE4C4A" w:rsidRDefault="00EE4C4A" w:rsidP="00EE4C4A">
            <w:pPr>
              <w:rPr>
                <w:rFonts w:ascii="Times New Roman" w:eastAsia="Times New Roman" w:hAnsi="Times New Roman" w:cs="Times New Roman"/>
                <w:sz w:val="14"/>
                <w:szCs w:val="14"/>
                <w:lang w:eastAsia="fr-FR"/>
              </w:rPr>
            </w:pPr>
            <w:r w:rsidRPr="00EE4C4A">
              <w:rPr>
                <w:rFonts w:ascii="Arial" w:eastAsia="Times New Roman" w:hAnsi="Arial" w:cs="Arial"/>
                <w:b/>
                <w:bCs/>
                <w:color w:val="969596"/>
                <w:sz w:val="14"/>
                <w:szCs w:val="14"/>
                <w:lang w:eastAsia="fr-FR"/>
              </w:rPr>
              <w:t>SAS au capital de 76</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250,00</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w:t>
            </w:r>
            <w:r w:rsidRPr="00EE4C4A">
              <w:rPr>
                <w:rFonts w:ascii="Times New Roman" w:eastAsia="Times New Roman" w:hAnsi="Times New Roman" w:cs="Times New Roman"/>
                <w:sz w:val="14"/>
                <w:szCs w:val="14"/>
                <w:lang w:eastAsia="fr-FR"/>
              </w:rPr>
              <w:br/>
            </w:r>
            <w:r w:rsidRPr="00EE4C4A">
              <w:rPr>
                <w:rFonts w:ascii="Arial" w:eastAsia="Times New Roman" w:hAnsi="Arial" w:cs="Arial"/>
                <w:b/>
                <w:bCs/>
                <w:color w:val="969596"/>
                <w:sz w:val="14"/>
                <w:szCs w:val="14"/>
                <w:lang w:eastAsia="fr-FR"/>
              </w:rPr>
              <w:t>RCS Nanterre B</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432</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824</w:t>
            </w:r>
            <w:r w:rsidRPr="00EE4C4A">
              <w:rPr>
                <w:rFonts w:ascii="Times New Roman" w:eastAsia="Times New Roman" w:hAnsi="Times New Roman" w:cs="Times New Roman"/>
                <w:sz w:val="14"/>
                <w:szCs w:val="14"/>
                <w:lang w:eastAsia="fr-FR"/>
              </w:rPr>
              <w:t> </w:t>
            </w:r>
            <w:r w:rsidRPr="00EE4C4A">
              <w:rPr>
                <w:rFonts w:ascii="Arial" w:eastAsia="Times New Roman" w:hAnsi="Arial" w:cs="Arial"/>
                <w:b/>
                <w:bCs/>
                <w:color w:val="969596"/>
                <w:sz w:val="14"/>
                <w:szCs w:val="14"/>
                <w:lang w:eastAsia="fr-FR"/>
              </w:rPr>
              <w:t>027</w:t>
            </w:r>
          </w:p>
        </w:tc>
      </w:tr>
    </w:tbl>
    <w:p w:rsidR="00EE4C4A" w:rsidRPr="00EE4C4A" w:rsidRDefault="00EE4C4A" w:rsidP="00EE4C4A">
      <w:pPr>
        <w:rPr>
          <w:rFonts w:ascii="Times New Roman" w:eastAsia="Times New Roman" w:hAnsi="Times New Roman" w:cs="Times New Roman"/>
          <w:lang w:eastAsia="fr-FR"/>
        </w:rPr>
      </w:pPr>
    </w:p>
    <w:p w:rsidR="000875DC" w:rsidRDefault="000875DC"/>
    <w:sectPr w:rsidR="000875DC" w:rsidSect="001271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F24DE"/>
    <w:multiLevelType w:val="multilevel"/>
    <w:tmpl w:val="0258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4A"/>
    <w:rsid w:val="000875DC"/>
    <w:rsid w:val="001271BC"/>
    <w:rsid w:val="00EE4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BEB0A-C3D8-9B41-BCAD-DD0E9029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EE4C4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E4C4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E4C4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EE4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269328">
      <w:bodyDiv w:val="1"/>
      <w:marLeft w:val="0"/>
      <w:marRight w:val="0"/>
      <w:marTop w:val="0"/>
      <w:marBottom w:val="0"/>
      <w:divBdr>
        <w:top w:val="none" w:sz="0" w:space="0" w:color="auto"/>
        <w:left w:val="none" w:sz="0" w:space="0" w:color="auto"/>
        <w:bottom w:val="none" w:sz="0" w:space="0" w:color="auto"/>
        <w:right w:val="none" w:sz="0" w:space="0" w:color="auto"/>
      </w:divBdr>
      <w:divsChild>
        <w:div w:id="79961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PQeZAjSdg" TargetMode="External"/><Relationship Id="rId13" Type="http://schemas.openxmlformats.org/officeDocument/2006/relationships/hyperlink" Target="https://www.youtube.com/watch?v=mbioZ5D7IzA"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francois.houste@plan-net.fr" TargetMode="External"/><Relationship Id="rId7" Type="http://schemas.openxmlformats.org/officeDocument/2006/relationships/hyperlink" Target="https://www.youtube.com/watch?v=3K7SeKF0Qsk" TargetMode="External"/><Relationship Id="rId12" Type="http://schemas.openxmlformats.org/officeDocument/2006/relationships/hyperlink" Target="https://www.youtube.com/watch?v=mbioZ5D7IzA"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youtube.com/watch?v=3K7SeKF0Qsk" TargetMode="External"/><Relationship Id="rId11" Type="http://schemas.openxmlformats.org/officeDocument/2006/relationships/hyperlink" Target="https://www.youtube.com/watch?v=af31XJShUiE" TargetMode="External"/><Relationship Id="rId24" Type="http://schemas.openxmlformats.org/officeDocument/2006/relationships/hyperlink" Target="https://www.janssen.com/france/" TargetMode="External"/><Relationship Id="rId5" Type="http://schemas.openxmlformats.org/officeDocument/2006/relationships/hyperlink" Target="https://www.youtube.com/channel/UCSr5vSa5UZvb1AgPNDJ46HA/videos" TargetMode="External"/><Relationship Id="rId15" Type="http://schemas.openxmlformats.org/officeDocument/2006/relationships/image" Target="media/image2.jpeg"/><Relationship Id="rId23" Type="http://schemas.openxmlformats.org/officeDocument/2006/relationships/hyperlink" Target="https://www.neverest.de/" TargetMode="External"/><Relationship Id="rId10" Type="http://schemas.openxmlformats.org/officeDocument/2006/relationships/hyperlink" Target="https://www.youtube.com/watch?v=af31XJShUiE"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youtube.com/watch?v=ZjPQeZAjSdg" TargetMode="External"/><Relationship Id="rId14" Type="http://schemas.openxmlformats.org/officeDocument/2006/relationships/image" Target="media/image1.jpeg"/><Relationship Id="rId22" Type="http://schemas.openxmlformats.org/officeDocument/2006/relationships/hyperlink" Target="http://www.plan-n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6362</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Capucine Prouhet</dc:creator>
  <cp:keywords/>
  <dc:description/>
  <cp:lastModifiedBy>Capucine Prouhet</cp:lastModifiedBy>
  <cp:revision>1</cp:revision>
  <dcterms:created xsi:type="dcterms:W3CDTF">2019-04-17T13:40:00Z</dcterms:created>
  <dcterms:modified xsi:type="dcterms:W3CDTF">2019-04-17T13:40:00Z</dcterms:modified>
</cp:coreProperties>
</file>